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9D" w:rsidRPr="006F489D" w:rsidRDefault="006F489D" w:rsidP="006F489D">
      <w:pPr>
        <w:spacing w:before="390" w:after="255" w:line="450" w:lineRule="atLeast"/>
        <w:outlineLvl w:val="0"/>
        <w:rPr>
          <w:rFonts w:ascii="Serifa W01_65 Bold" w:eastAsia="Times New Roman" w:hAnsi="Serifa W01_65 Bold" w:cs="Helvetica"/>
          <w:color w:val="000000"/>
          <w:kern w:val="36"/>
          <w:szCs w:val="38"/>
          <w:lang w:val="en"/>
        </w:rPr>
      </w:pPr>
      <w:r>
        <w:rPr>
          <w:rFonts w:ascii="Serifa W01_65 Bold" w:eastAsia="Times New Roman" w:hAnsi="Serifa W01_65 Bold" w:cs="Helvetica"/>
          <w:color w:val="000000"/>
          <w:kern w:val="36"/>
          <w:sz w:val="38"/>
          <w:szCs w:val="38"/>
          <w:lang w:val="en"/>
        </w:rPr>
        <w:t>Dominion Energy description of Haymarket project on their website – July</w:t>
      </w:r>
      <w:bookmarkStart w:id="0" w:name="_GoBack"/>
      <w:bookmarkEnd w:id="0"/>
      <w:r>
        <w:rPr>
          <w:rFonts w:ascii="Serifa W01_65 Bold" w:eastAsia="Times New Roman" w:hAnsi="Serifa W01_65 Bold" w:cs="Helvetica"/>
          <w:color w:val="000000"/>
          <w:kern w:val="36"/>
          <w:sz w:val="38"/>
          <w:szCs w:val="38"/>
          <w:lang w:val="en"/>
        </w:rPr>
        <w:t xml:space="preserve"> 2017 </w:t>
      </w:r>
      <w:r w:rsidRPr="006F489D">
        <w:rPr>
          <w:rFonts w:ascii="Serifa W01_65 Bold" w:eastAsia="Times New Roman" w:hAnsi="Serifa W01_65 Bold" w:cs="Helvetica"/>
          <w:color w:val="000000"/>
          <w:kern w:val="36"/>
          <w:szCs w:val="38"/>
          <w:lang w:val="en"/>
        </w:rPr>
        <w:t>(</w:t>
      </w:r>
      <w:hyperlink r:id="rId5" w:history="1">
        <w:r w:rsidRPr="006F489D">
          <w:rPr>
            <w:rStyle w:val="Hyperlink"/>
            <w:rFonts w:ascii="Serifa W01_65 Bold" w:eastAsia="Times New Roman" w:hAnsi="Serifa W01_65 Bold" w:cs="Helvetica"/>
            <w:kern w:val="36"/>
            <w:szCs w:val="38"/>
            <w:lang w:val="en"/>
          </w:rPr>
          <w:t>https://www.dominionenergy.com/about-us/news-center/electric-projects-and-initiatives/power-line-projects/haymarket-project</w:t>
        </w:r>
      </w:hyperlink>
      <w:r w:rsidRPr="006F489D">
        <w:rPr>
          <w:rFonts w:ascii="Serifa W01_65 Bold" w:eastAsia="Times New Roman" w:hAnsi="Serifa W01_65 Bold" w:cs="Helvetica"/>
          <w:color w:val="000000"/>
          <w:kern w:val="36"/>
          <w:szCs w:val="38"/>
          <w:lang w:val="en"/>
        </w:rPr>
        <w:t>)</w:t>
      </w:r>
    </w:p>
    <w:p w:rsidR="006F489D" w:rsidRPr="006F489D" w:rsidRDefault="006F489D" w:rsidP="006F489D">
      <w:pPr>
        <w:spacing w:before="390" w:after="255" w:line="450" w:lineRule="atLeast"/>
        <w:outlineLvl w:val="0"/>
        <w:rPr>
          <w:rFonts w:ascii="Serifa W01_65 Bold" w:eastAsia="Times New Roman" w:hAnsi="Serifa W01_65 Bold" w:cs="Helvetica"/>
          <w:color w:val="000000"/>
          <w:kern w:val="36"/>
          <w:sz w:val="38"/>
          <w:szCs w:val="38"/>
          <w:lang w:val="en"/>
        </w:rPr>
      </w:pPr>
      <w:r w:rsidRPr="006F489D">
        <w:rPr>
          <w:rFonts w:ascii="Serifa W01_65 Bold" w:eastAsia="Times New Roman" w:hAnsi="Serifa W01_65 Bold" w:cs="Helvetica"/>
          <w:color w:val="000000"/>
          <w:kern w:val="36"/>
          <w:sz w:val="38"/>
          <w:szCs w:val="38"/>
          <w:lang w:val="en"/>
        </w:rPr>
        <w:t>Haymarket</w:t>
      </w:r>
    </w:p>
    <w:p w:rsidR="006F489D" w:rsidRPr="006F489D" w:rsidRDefault="006F489D" w:rsidP="006F489D">
      <w:pPr>
        <w:shd w:val="clear" w:color="auto" w:fill="FFFFFF"/>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In light of recent events, we have sent a </w:t>
      </w:r>
      <w:hyperlink r:id="rId6" w:history="1">
        <w:r w:rsidRPr="006F489D">
          <w:rPr>
            <w:rFonts w:ascii="Univers LT W01_45 Light1475944" w:eastAsia="Times New Roman" w:hAnsi="Univers LT W01_45 Light1475944" w:cs="Helvetica"/>
            <w:color w:val="0072CE"/>
            <w:sz w:val="21"/>
            <w:szCs w:val="21"/>
            <w:lang w:val="en"/>
          </w:rPr>
          <w:t xml:space="preserve">letter to the Prince William Board of County Supervisors </w:t>
        </w:r>
      </w:hyperlink>
      <w:r w:rsidRPr="006F489D">
        <w:rPr>
          <w:rFonts w:ascii="Univers LT W01_45 Light1475944" w:eastAsia="Times New Roman" w:hAnsi="Univers LT W01_45 Light1475944" w:cs="Helvetica"/>
          <w:color w:val="000000"/>
          <w:sz w:val="21"/>
          <w:szCs w:val="21"/>
          <w:lang w:val="en"/>
        </w:rPr>
        <w:t>along with</w:t>
      </w:r>
      <w:hyperlink r:id="rId7" w:history="1">
        <w:r w:rsidRPr="006F489D">
          <w:rPr>
            <w:rFonts w:ascii="Univers LT W01_45 Light1475944" w:eastAsia="Times New Roman" w:hAnsi="Univers LT W01_45 Light1475944" w:cs="Helvetica"/>
            <w:color w:val="0072CE"/>
            <w:sz w:val="21"/>
            <w:szCs w:val="21"/>
            <w:lang w:val="en"/>
          </w:rPr>
          <w:t xml:space="preserve"> filing a motion </w:t>
        </w:r>
      </w:hyperlink>
      <w:r w:rsidRPr="006F489D">
        <w:rPr>
          <w:rFonts w:ascii="Univers LT W01_45 Light1475944" w:eastAsia="Times New Roman" w:hAnsi="Univers LT W01_45 Light1475944" w:cs="Helvetica"/>
          <w:color w:val="000000"/>
          <w:sz w:val="21"/>
          <w:szCs w:val="21"/>
          <w:lang w:val="en"/>
        </w:rPr>
        <w:t xml:space="preserve">with the State Corporation Commission asking to pause the current proceeding. We also have sent a </w:t>
      </w:r>
      <w:hyperlink r:id="rId8" w:history="1">
        <w:r w:rsidRPr="006F489D">
          <w:rPr>
            <w:rFonts w:ascii="Univers LT W01_45 Light1475944" w:eastAsia="Times New Roman" w:hAnsi="Univers LT W01_45 Light1475944" w:cs="Helvetica"/>
            <w:color w:val="0072CE"/>
            <w:sz w:val="21"/>
            <w:szCs w:val="21"/>
            <w:lang w:val="en"/>
          </w:rPr>
          <w:t xml:space="preserve">letter </w:t>
        </w:r>
      </w:hyperlink>
      <w:r w:rsidRPr="006F489D">
        <w:rPr>
          <w:rFonts w:ascii="Univers LT W01_45 Light1475944" w:eastAsia="Times New Roman" w:hAnsi="Univers LT W01_45 Light1475944" w:cs="Helvetica"/>
          <w:color w:val="000000"/>
          <w:sz w:val="21"/>
          <w:szCs w:val="21"/>
          <w:lang w:val="en"/>
        </w:rPr>
        <w:t>updating property owners  along the Carver Road Route.</w:t>
      </w:r>
    </w:p>
    <w:p w:rsidR="006F489D" w:rsidRPr="006F489D" w:rsidRDefault="006F489D" w:rsidP="006F489D">
      <w:pPr>
        <w:shd w:val="clear" w:color="auto" w:fill="FFFFFF"/>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On June 23, 2017, the SCC Commissioners issued its </w:t>
      </w:r>
      <w:hyperlink r:id="rId9" w:history="1">
        <w:r w:rsidRPr="006F489D">
          <w:rPr>
            <w:rFonts w:ascii="Univers LT W01_45 Light1475944" w:eastAsia="Times New Roman" w:hAnsi="Univers LT W01_45 Light1475944" w:cs="Helvetica"/>
            <w:color w:val="0072CE"/>
            <w:sz w:val="21"/>
            <w:szCs w:val="21"/>
            <w:lang w:val="en"/>
          </w:rPr>
          <w:t>Final Order</w:t>
        </w:r>
      </w:hyperlink>
      <w:r w:rsidRPr="006F489D">
        <w:rPr>
          <w:rFonts w:ascii="Univers LT W01_45 Light1475944" w:eastAsia="Times New Roman" w:hAnsi="Univers LT W01_45 Light1475944" w:cs="Helvetica"/>
          <w:color w:val="000000"/>
          <w:sz w:val="21"/>
          <w:szCs w:val="21"/>
          <w:lang w:val="en"/>
        </w:rPr>
        <w:t xml:space="preserve"> adopting the findings in its </w:t>
      </w:r>
      <w:hyperlink r:id="rId10" w:history="1">
        <w:r w:rsidRPr="006F489D">
          <w:rPr>
            <w:rFonts w:ascii="Univers LT W01_45 Light1475944" w:eastAsia="Times New Roman" w:hAnsi="Univers LT W01_45 Light1475944" w:cs="Helvetica"/>
            <w:color w:val="0072CE"/>
            <w:sz w:val="21"/>
            <w:szCs w:val="21"/>
            <w:lang w:val="en"/>
          </w:rPr>
          <w:t xml:space="preserve">Interim Order </w:t>
        </w:r>
      </w:hyperlink>
      <w:r w:rsidRPr="006F489D">
        <w:rPr>
          <w:rFonts w:ascii="Univers LT W01_45 Light1475944" w:eastAsia="Times New Roman" w:hAnsi="Univers LT W01_45 Light1475944" w:cs="Helvetica"/>
          <w:color w:val="000000"/>
          <w:sz w:val="21"/>
          <w:szCs w:val="21"/>
          <w:lang w:val="en"/>
        </w:rPr>
        <w:t xml:space="preserve">and approved Dominion Energy’s application along the </w:t>
      </w:r>
      <w:hyperlink r:id="rId11" w:history="1">
        <w:r w:rsidRPr="006F489D">
          <w:rPr>
            <w:rFonts w:ascii="Univers LT W01_45 Light1475944" w:eastAsia="Times New Roman" w:hAnsi="Univers LT W01_45 Light1475944" w:cs="Helvetica"/>
            <w:color w:val="0072CE"/>
            <w:sz w:val="21"/>
            <w:szCs w:val="21"/>
            <w:lang w:val="en"/>
          </w:rPr>
          <w:t>Carver Road Route</w:t>
        </w:r>
      </w:hyperlink>
      <w:r w:rsidRPr="006F489D">
        <w:rPr>
          <w:rFonts w:ascii="Univers LT W01_45 Light1475944" w:eastAsia="Times New Roman" w:hAnsi="Univers LT W01_45 Light1475944" w:cs="Helvetica"/>
          <w:color w:val="000000"/>
          <w:sz w:val="21"/>
          <w:szCs w:val="21"/>
          <w:lang w:val="en"/>
        </w:rPr>
        <w:t>. In its Interim Order, the Commission found, among other things, that the project is needed and will “permit the Company to maintain reliable electric service…and support overall growth in the area.”</w:t>
      </w:r>
    </w:p>
    <w:p w:rsidR="006F489D" w:rsidRPr="006F489D" w:rsidRDefault="006F489D" w:rsidP="006F489D">
      <w:pPr>
        <w:shd w:val="clear" w:color="auto" w:fill="FFFFFF"/>
        <w:spacing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The SCC’s Final Order regarding the Haymarket project is an important step in helping us maintain reliable electric service to more than 6,000 customers in the western Prince William County area. We look forward to continuing to work with Prince William County and the community as this project moves forward. </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The Haymarket Project involves building a new 230kV double circuit transmission line serving a new local substation west of the Haymarket town limits. It will support new high-tech sector business expansion proposed in Western Prince William, projected to exceed the capabilities of our electric distribution system.</w:t>
      </w:r>
    </w:p>
    <w:p w:rsidR="006F489D" w:rsidRPr="006F489D" w:rsidRDefault="006F489D" w:rsidP="006F489D">
      <w:pPr>
        <w:spacing w:before="300" w:after="150" w:line="300" w:lineRule="atLeast"/>
        <w:outlineLvl w:val="1"/>
        <w:rPr>
          <w:rFonts w:ascii="Serifa W01_65 Bold" w:eastAsia="Times New Roman" w:hAnsi="Serifa W01_65 Bold" w:cs="Helvetica"/>
          <w:color w:val="000000"/>
          <w:sz w:val="27"/>
          <w:szCs w:val="27"/>
          <w:lang w:val="en"/>
        </w:rPr>
      </w:pPr>
      <w:r w:rsidRPr="006F489D">
        <w:rPr>
          <w:rFonts w:ascii="Serifa W01_65 Bold" w:eastAsia="Times New Roman" w:hAnsi="Serifa W01_65 Bold" w:cs="Helvetica"/>
          <w:color w:val="000000"/>
          <w:sz w:val="27"/>
          <w:szCs w:val="27"/>
          <w:lang w:val="en"/>
        </w:rPr>
        <w:t>Description</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The proposed project will support the rapid and continued commercial growth, particularly in the high-tech sector, in Haymarket and western Prince William County. This will also strengthen electric reliability for the local area by providing a new source of power in the heart of the growth area.</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The amount of load growth requires a new 230kV double circuit transmission line using existing transportation corridors where possible and requiring new right of way. The new line will extend to a new substation west of the Haymarket town limits. </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The new substation, to be built on a shared commercial property, will accommodate future area growth. The combined efforts will provide Dominion Energy, and eventually NOVEC, additional capacity to support continued economic development and improved reliability for the area. While the new transmission facilities are being built, Dominion Energy is currently reinforcing its existing distribution system to help meet the immediate demand for electricity.</w:t>
      </w:r>
    </w:p>
    <w:p w:rsidR="006F489D" w:rsidRPr="006F489D" w:rsidRDefault="006F489D" w:rsidP="006F489D">
      <w:pPr>
        <w:numPr>
          <w:ilvl w:val="0"/>
          <w:numId w:val="1"/>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Approximate total line length: 5.1 +/- miles (proposed project as filed)</w:t>
      </w:r>
    </w:p>
    <w:p w:rsidR="006F489D" w:rsidRPr="006F489D" w:rsidRDefault="006F489D" w:rsidP="006F489D">
      <w:pPr>
        <w:numPr>
          <w:ilvl w:val="0"/>
          <w:numId w:val="1"/>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lastRenderedPageBreak/>
        <w:t>Right of Way: New right of way corridor will be 100’ (proposed project as filed)</w:t>
      </w:r>
    </w:p>
    <w:p w:rsidR="006F489D" w:rsidRPr="006F489D" w:rsidRDefault="006F489D" w:rsidP="006F489D">
      <w:pPr>
        <w:numPr>
          <w:ilvl w:val="0"/>
          <w:numId w:val="1"/>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Structure Type: Single Shaft, Double Circuit, Average Height 112' - </w:t>
      </w:r>
      <w:hyperlink r:id="rId12" w:tgtFrame="_blank" w:history="1">
        <w:r w:rsidRPr="006F489D">
          <w:rPr>
            <w:rFonts w:ascii="Univers LT W01_45 Light1475944" w:eastAsia="Times New Roman" w:hAnsi="Univers LT W01_45 Light1475944" w:cs="Helvetica"/>
            <w:color w:val="0072CE"/>
            <w:sz w:val="21"/>
            <w:szCs w:val="21"/>
            <w:lang w:val="en"/>
          </w:rPr>
          <w:t>Typical structure comparison images</w:t>
        </w:r>
      </w:hyperlink>
      <w:r w:rsidRPr="006F489D">
        <w:rPr>
          <w:rFonts w:ascii="Univers LT W01_45 Light1475944" w:eastAsia="Times New Roman" w:hAnsi="Univers LT W01_45 Light1475944" w:cs="Helvetica"/>
          <w:color w:val="000000"/>
          <w:sz w:val="21"/>
          <w:szCs w:val="21"/>
          <w:lang w:val="en"/>
        </w:rPr>
        <w:t xml:space="preserve"> (galvanized steel)</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Outreach has included letters to neighboring property owners, email updates, local newspaper ads, and public meetings.</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We strive to minimize the impacts of our new projects that require new right of way while being sensitive to the permanent change to the community we have an obligation to serve.</w:t>
      </w:r>
    </w:p>
    <w:p w:rsidR="006F489D" w:rsidRPr="006F489D" w:rsidRDefault="006F489D" w:rsidP="006F489D">
      <w:pPr>
        <w:spacing w:before="300" w:after="150" w:line="300" w:lineRule="atLeast"/>
        <w:outlineLvl w:val="1"/>
        <w:rPr>
          <w:rFonts w:ascii="Serifa W01_65 Bold" w:eastAsia="Times New Roman" w:hAnsi="Serifa W01_65 Bold" w:cs="Helvetica"/>
          <w:color w:val="000000"/>
          <w:sz w:val="27"/>
          <w:szCs w:val="27"/>
          <w:lang w:val="en"/>
        </w:rPr>
      </w:pPr>
      <w:r w:rsidRPr="006F489D">
        <w:rPr>
          <w:rFonts w:ascii="Serifa W01_65 Bold" w:eastAsia="Times New Roman" w:hAnsi="Serifa W01_65 Bold" w:cs="Helvetica"/>
          <w:color w:val="000000"/>
          <w:sz w:val="27"/>
          <w:szCs w:val="27"/>
          <w:lang w:val="en"/>
        </w:rPr>
        <w:t>Benefits</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The transmission line and substation will</w:t>
      </w:r>
      <w:r w:rsidRPr="006F489D">
        <w:rPr>
          <w:rFonts w:ascii="Univers LT W01_45 Light1475944" w:eastAsia="Times New Roman" w:hAnsi="Univers LT W01_45 Light1475944" w:cs="Helvetica"/>
          <w:color w:val="000000"/>
          <w:sz w:val="21"/>
          <w:szCs w:val="21"/>
          <w:lang w:val="en"/>
        </w:rPr>
        <w:t>:</w:t>
      </w:r>
    </w:p>
    <w:p w:rsidR="006F489D" w:rsidRPr="006F489D" w:rsidRDefault="006F489D" w:rsidP="006F489D">
      <w:pPr>
        <w:numPr>
          <w:ilvl w:val="0"/>
          <w:numId w:val="2"/>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provide needed capacity to serve the rapid commercial/high tech sector growth in the area</w:t>
      </w:r>
    </w:p>
    <w:p w:rsidR="006F489D" w:rsidRPr="006F489D" w:rsidRDefault="006F489D" w:rsidP="006F489D">
      <w:pPr>
        <w:numPr>
          <w:ilvl w:val="0"/>
          <w:numId w:val="2"/>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help strengthen the electrical grid and improve overall reliability for the community, and</w:t>
      </w:r>
    </w:p>
    <w:p w:rsidR="006F489D" w:rsidRPr="006F489D" w:rsidRDefault="006F489D" w:rsidP="006F489D">
      <w:pPr>
        <w:numPr>
          <w:ilvl w:val="0"/>
          <w:numId w:val="2"/>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enable continued economic development in the area</w:t>
      </w:r>
    </w:p>
    <w:p w:rsidR="006F489D" w:rsidRPr="006F489D" w:rsidRDefault="006F489D" w:rsidP="006F489D">
      <w:pPr>
        <w:spacing w:before="300" w:after="150" w:line="300" w:lineRule="atLeast"/>
        <w:outlineLvl w:val="1"/>
        <w:rPr>
          <w:rFonts w:ascii="Serifa W01_65 Bold" w:eastAsia="Times New Roman" w:hAnsi="Serifa W01_65 Bold" w:cs="Helvetica"/>
          <w:color w:val="000000"/>
          <w:sz w:val="27"/>
          <w:szCs w:val="27"/>
          <w:lang w:val="en"/>
        </w:rPr>
      </w:pPr>
      <w:r w:rsidRPr="006F489D">
        <w:rPr>
          <w:rFonts w:ascii="Serifa W01_65 Bold" w:eastAsia="Times New Roman" w:hAnsi="Serifa W01_65 Bold" w:cs="Helvetica"/>
          <w:color w:val="000000"/>
          <w:sz w:val="27"/>
          <w:szCs w:val="27"/>
          <w:lang w:val="en"/>
        </w:rPr>
        <w:t>Route Maps</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The routing for this project, as with all projects but especially where new right of way is needed, is a sensitive undertaking and not taken lightly. Dominion Energy considers a number of factors when studying options for routing new electric transmission lines. We evaluate a route’s constructability and operability while carefully weighing potential impacts on property owners, historic assets and the environment, to name a few.</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It is important that we study and present various alternatives in order to have a complete application for the SCC to consider, which must include a proposed route, as well as constructible alternative(s). The Company strives in all of its applications to propose the project that addresses the identified need and reasonably minimizes impacts.</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Ultimately, the SCC will make the final determination of the route location that reasonably minimizes impacts.</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Current Maps</w:t>
      </w:r>
    </w:p>
    <w:p w:rsidR="006F489D" w:rsidRPr="006F489D" w:rsidRDefault="006F489D" w:rsidP="006F489D">
      <w:pPr>
        <w:numPr>
          <w:ilvl w:val="0"/>
          <w:numId w:val="3"/>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13" w:tgtFrame="_blank" w:history="1">
        <w:r w:rsidRPr="006F489D">
          <w:rPr>
            <w:rFonts w:ascii="Univers LT W01_45 Light1475944" w:eastAsia="Times New Roman" w:hAnsi="Univers LT W01_45 Light1475944" w:cs="Helvetica"/>
            <w:color w:val="0072CE"/>
            <w:sz w:val="21"/>
            <w:szCs w:val="21"/>
            <w:lang w:val="en"/>
          </w:rPr>
          <w:t>View Overview Map</w:t>
        </w:r>
      </w:hyperlink>
      <w:r w:rsidRPr="006F489D">
        <w:rPr>
          <w:rFonts w:ascii="Univers LT W01_45 Light1475944" w:eastAsia="Times New Roman" w:hAnsi="Univers LT W01_45 Light1475944" w:cs="Helvetica"/>
          <w:color w:val="000000"/>
          <w:sz w:val="21"/>
          <w:szCs w:val="21"/>
          <w:lang w:val="en"/>
        </w:rPr>
        <w:t xml:space="preserve"> (as filed - Nov. 6, 2015)</w:t>
      </w:r>
    </w:p>
    <w:p w:rsidR="006F489D" w:rsidRPr="006F489D" w:rsidRDefault="006F489D" w:rsidP="006F489D">
      <w:pPr>
        <w:numPr>
          <w:ilvl w:val="0"/>
          <w:numId w:val="3"/>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14" w:tgtFrame="_blank" w:history="1">
        <w:r w:rsidRPr="006F489D">
          <w:rPr>
            <w:rFonts w:ascii="Univers LT W01_45 Light1475944" w:eastAsia="Times New Roman" w:hAnsi="Univers LT W01_45 Light1475944" w:cs="Helvetica"/>
            <w:color w:val="0072CE"/>
            <w:sz w:val="21"/>
            <w:szCs w:val="21"/>
            <w:lang w:val="en"/>
          </w:rPr>
          <w:t>Proposed Project: I-66 Overhead Detailed Map Set</w:t>
        </w:r>
      </w:hyperlink>
      <w:r w:rsidRPr="006F489D">
        <w:rPr>
          <w:rFonts w:ascii="Univers LT W01_45 Light1475944" w:eastAsia="Times New Roman" w:hAnsi="Univers LT W01_45 Light1475944" w:cs="Helvetica"/>
          <w:color w:val="000000"/>
          <w:sz w:val="21"/>
          <w:szCs w:val="21"/>
          <w:lang w:val="en"/>
        </w:rPr>
        <w:t xml:space="preserve"> (as filed - Nov. 6, 2015)</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Alternatives</w:t>
      </w:r>
    </w:p>
    <w:p w:rsidR="006F489D" w:rsidRPr="006F489D" w:rsidRDefault="006F489D" w:rsidP="006F489D">
      <w:pPr>
        <w:numPr>
          <w:ilvl w:val="0"/>
          <w:numId w:val="4"/>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15" w:tgtFrame="_blank" w:history="1">
        <w:r w:rsidRPr="006F489D">
          <w:rPr>
            <w:rFonts w:ascii="Univers LT W01_45 Light1475944" w:eastAsia="Times New Roman" w:hAnsi="Univers LT W01_45 Light1475944" w:cs="Helvetica"/>
            <w:color w:val="0072CE"/>
            <w:sz w:val="21"/>
            <w:szCs w:val="21"/>
            <w:lang w:val="en"/>
          </w:rPr>
          <w:t>I-66 Overhead/Underground “Hybrid” Alternative Route Detailed Map Set</w:t>
        </w:r>
      </w:hyperlink>
      <w:r w:rsidRPr="006F489D">
        <w:rPr>
          <w:rFonts w:ascii="Univers LT W01_45 Light1475944" w:eastAsia="Times New Roman" w:hAnsi="Univers LT W01_45 Light1475944" w:cs="Helvetica"/>
          <w:color w:val="000000"/>
          <w:sz w:val="21"/>
          <w:szCs w:val="21"/>
          <w:lang w:val="en"/>
        </w:rPr>
        <w:t xml:space="preserve"> (as filed - Nov. 6, 2015)</w:t>
      </w:r>
    </w:p>
    <w:p w:rsidR="006F489D" w:rsidRPr="006F489D" w:rsidRDefault="006F489D" w:rsidP="006F489D">
      <w:pPr>
        <w:numPr>
          <w:ilvl w:val="0"/>
          <w:numId w:val="4"/>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16" w:tgtFrame="_blank" w:history="1">
        <w:r w:rsidRPr="006F489D">
          <w:rPr>
            <w:rFonts w:ascii="Univers LT W01_45 Light1475944" w:eastAsia="Times New Roman" w:hAnsi="Univers LT W01_45 Light1475944" w:cs="Helvetica"/>
            <w:color w:val="0072CE"/>
            <w:sz w:val="21"/>
            <w:szCs w:val="21"/>
            <w:lang w:val="en"/>
          </w:rPr>
          <w:t>Carver Road Alternative Route Detailed Map Set</w:t>
        </w:r>
      </w:hyperlink>
      <w:r w:rsidRPr="006F489D">
        <w:rPr>
          <w:rFonts w:ascii="Univers LT W01_45 Light1475944" w:eastAsia="Times New Roman" w:hAnsi="Univers LT W01_45 Light1475944" w:cs="Helvetica"/>
          <w:color w:val="000000"/>
          <w:sz w:val="21"/>
          <w:szCs w:val="21"/>
          <w:lang w:val="en"/>
        </w:rPr>
        <w:t xml:space="preserve"> (as filed - Nov. 6, 2015)</w:t>
      </w:r>
    </w:p>
    <w:p w:rsidR="006F489D" w:rsidRPr="006F489D" w:rsidRDefault="006F489D" w:rsidP="006F489D">
      <w:pPr>
        <w:numPr>
          <w:ilvl w:val="0"/>
          <w:numId w:val="4"/>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17" w:tgtFrame="_blank" w:history="1">
        <w:r w:rsidRPr="006F489D">
          <w:rPr>
            <w:rFonts w:ascii="Univers LT W01_45 Light1475944" w:eastAsia="Times New Roman" w:hAnsi="Univers LT W01_45 Light1475944" w:cs="Helvetica"/>
            <w:color w:val="0072CE"/>
            <w:sz w:val="21"/>
            <w:szCs w:val="21"/>
            <w:lang w:val="en"/>
          </w:rPr>
          <w:t>Madison Alternative Route Detailed Map Set</w:t>
        </w:r>
      </w:hyperlink>
      <w:r w:rsidRPr="006F489D">
        <w:rPr>
          <w:rFonts w:ascii="Univers LT W01_45 Light1475944" w:eastAsia="Times New Roman" w:hAnsi="Univers LT W01_45 Light1475944" w:cs="Helvetica"/>
          <w:color w:val="000000"/>
          <w:sz w:val="21"/>
          <w:szCs w:val="21"/>
          <w:lang w:val="en"/>
        </w:rPr>
        <w:t xml:space="preserve"> (as filed - Nov. 6, 2015)</w:t>
      </w:r>
    </w:p>
    <w:p w:rsidR="006F489D" w:rsidRPr="006F489D" w:rsidRDefault="006F489D" w:rsidP="006F489D">
      <w:pPr>
        <w:numPr>
          <w:ilvl w:val="0"/>
          <w:numId w:val="4"/>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18" w:tgtFrame="_blank" w:history="1">
        <w:r w:rsidRPr="006F489D">
          <w:rPr>
            <w:rFonts w:ascii="Univers LT W01_45 Light1475944" w:eastAsia="Times New Roman" w:hAnsi="Univers LT W01_45 Light1475944" w:cs="Helvetica"/>
            <w:color w:val="0072CE"/>
            <w:sz w:val="21"/>
            <w:szCs w:val="21"/>
            <w:lang w:val="en"/>
          </w:rPr>
          <w:t>Railroad Alternative Route Detailed Map Set</w:t>
        </w:r>
      </w:hyperlink>
      <w:r w:rsidRPr="006F489D">
        <w:rPr>
          <w:rFonts w:ascii="Univers LT W01_45 Light1475944" w:eastAsia="Times New Roman" w:hAnsi="Univers LT W01_45 Light1475944" w:cs="Helvetica"/>
          <w:color w:val="000000"/>
          <w:sz w:val="21"/>
          <w:szCs w:val="21"/>
          <w:lang w:val="en"/>
        </w:rPr>
        <w:t xml:space="preserve"> (as filed - Nov. 6, 2015)</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lastRenderedPageBreak/>
        <w:t>Older Map Versions</w:t>
      </w:r>
    </w:p>
    <w:p w:rsidR="006F489D" w:rsidRPr="006F489D" w:rsidRDefault="006F489D" w:rsidP="006F489D">
      <w:pPr>
        <w:numPr>
          <w:ilvl w:val="0"/>
          <w:numId w:val="5"/>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19" w:tgtFrame="_blank" w:history="1">
        <w:r w:rsidRPr="006F489D">
          <w:rPr>
            <w:rFonts w:ascii="Univers LT W01_45 Light1475944" w:eastAsia="Times New Roman" w:hAnsi="Univers LT W01_45 Light1475944" w:cs="Helvetica"/>
            <w:color w:val="0072CE"/>
            <w:sz w:val="21"/>
            <w:szCs w:val="21"/>
            <w:lang w:val="en"/>
          </w:rPr>
          <w:t>View Studied Route Alternatives</w:t>
        </w:r>
      </w:hyperlink>
      <w:r w:rsidRPr="006F489D">
        <w:rPr>
          <w:rFonts w:ascii="Univers LT W01_45 Light1475944" w:eastAsia="Times New Roman" w:hAnsi="Univers LT W01_45 Light1475944" w:cs="Helvetica"/>
          <w:color w:val="000000"/>
          <w:sz w:val="21"/>
          <w:szCs w:val="21"/>
          <w:lang w:val="en"/>
        </w:rPr>
        <w:t xml:space="preserve"> (Updated June 24, 2015)</w:t>
      </w:r>
    </w:p>
    <w:p w:rsidR="006F489D" w:rsidRPr="006F489D" w:rsidRDefault="006F489D" w:rsidP="006F489D">
      <w:pPr>
        <w:numPr>
          <w:ilvl w:val="0"/>
          <w:numId w:val="5"/>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20" w:tgtFrame="_blank" w:history="1">
        <w:r w:rsidRPr="006F489D">
          <w:rPr>
            <w:rFonts w:ascii="Univers LT W01_45 Light1475944" w:eastAsia="Times New Roman" w:hAnsi="Univers LT W01_45 Light1475944" w:cs="Helvetica"/>
            <w:color w:val="0072CE"/>
            <w:sz w:val="21"/>
            <w:szCs w:val="21"/>
            <w:lang w:val="en"/>
          </w:rPr>
          <w:t xml:space="preserve">I-66 Alternatives ("Hybrid" Overhead/Underground and Overhead options) Detailed Map Set </w:t>
        </w:r>
      </w:hyperlink>
    </w:p>
    <w:p w:rsidR="006F489D" w:rsidRPr="006F489D" w:rsidRDefault="006F489D" w:rsidP="006F489D">
      <w:pPr>
        <w:numPr>
          <w:ilvl w:val="0"/>
          <w:numId w:val="5"/>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21" w:tgtFrame="_blank" w:history="1">
        <w:r w:rsidRPr="006F489D">
          <w:rPr>
            <w:rFonts w:ascii="Univers LT W01_45 Light1475944" w:eastAsia="Times New Roman" w:hAnsi="Univers LT W01_45 Light1475944" w:cs="Helvetica"/>
            <w:color w:val="0072CE"/>
            <w:sz w:val="21"/>
            <w:szCs w:val="21"/>
            <w:lang w:val="en"/>
          </w:rPr>
          <w:t>Railroad Alternative Detailed Map Set</w:t>
        </w:r>
      </w:hyperlink>
    </w:p>
    <w:p w:rsidR="006F489D" w:rsidRPr="006F489D" w:rsidRDefault="006F489D" w:rsidP="006F489D">
      <w:pPr>
        <w:numPr>
          <w:ilvl w:val="0"/>
          <w:numId w:val="5"/>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22" w:tgtFrame="_blank" w:history="1">
        <w:r w:rsidRPr="006F489D">
          <w:rPr>
            <w:rFonts w:ascii="Univers LT W01_45 Light1475944" w:eastAsia="Times New Roman" w:hAnsi="Univers LT W01_45 Light1475944" w:cs="Helvetica"/>
            <w:color w:val="0072CE"/>
            <w:sz w:val="21"/>
            <w:szCs w:val="21"/>
            <w:lang w:val="en"/>
          </w:rPr>
          <w:t xml:space="preserve">Carver Road Alternative Detailed Map Set </w:t>
        </w:r>
      </w:hyperlink>
    </w:p>
    <w:p w:rsidR="006F489D" w:rsidRPr="006F489D" w:rsidRDefault="006F489D" w:rsidP="006F489D">
      <w:pPr>
        <w:numPr>
          <w:ilvl w:val="0"/>
          <w:numId w:val="5"/>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23" w:tgtFrame="_blank" w:history="1">
        <w:r w:rsidRPr="006F489D">
          <w:rPr>
            <w:rFonts w:ascii="Univers LT W01_45 Light1475944" w:eastAsia="Times New Roman" w:hAnsi="Univers LT W01_45 Light1475944" w:cs="Helvetica"/>
            <w:color w:val="0072CE"/>
            <w:sz w:val="21"/>
            <w:szCs w:val="21"/>
            <w:lang w:val="en"/>
          </w:rPr>
          <w:t>Madison Alternative Detailed Map Set</w:t>
        </w:r>
      </w:hyperlink>
    </w:p>
    <w:p w:rsidR="006F489D" w:rsidRPr="006F489D" w:rsidRDefault="006F489D" w:rsidP="006F489D">
      <w:pPr>
        <w:numPr>
          <w:ilvl w:val="0"/>
          <w:numId w:val="5"/>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24" w:tgtFrame="_blank" w:history="1">
        <w:r w:rsidRPr="006F489D">
          <w:rPr>
            <w:rFonts w:ascii="Univers LT W01_45 Light1475944" w:eastAsia="Times New Roman" w:hAnsi="Univers LT W01_45 Light1475944" w:cs="Helvetica"/>
            <w:color w:val="0072CE"/>
            <w:sz w:val="21"/>
            <w:szCs w:val="21"/>
            <w:lang w:val="en"/>
          </w:rPr>
          <w:t>View a map of environmental constraints.</w:t>
        </w:r>
      </w:hyperlink>
      <w:r w:rsidRPr="006F489D">
        <w:rPr>
          <w:rFonts w:ascii="Univers LT W01_45 Light1475944" w:eastAsia="Times New Roman" w:hAnsi="Univers LT W01_45 Light1475944" w:cs="Helvetica"/>
          <w:color w:val="000000"/>
          <w:sz w:val="21"/>
          <w:szCs w:val="21"/>
          <w:lang w:val="en"/>
        </w:rPr>
        <w:t xml:space="preserve"> (As of Sept. 8, 2014 - although  the routes have evolved, the constraints remain the same.)</w:t>
      </w:r>
    </w:p>
    <w:p w:rsidR="006F489D" w:rsidRPr="006F489D" w:rsidRDefault="006F489D" w:rsidP="006F489D">
      <w:pPr>
        <w:numPr>
          <w:ilvl w:val="0"/>
          <w:numId w:val="5"/>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25" w:tgtFrame="_blank" w:history="1">
        <w:r w:rsidRPr="006F489D">
          <w:rPr>
            <w:rFonts w:ascii="Univers LT W01_45 Light1475944" w:eastAsia="Times New Roman" w:hAnsi="Univers LT W01_45 Light1475944" w:cs="Helvetica"/>
            <w:color w:val="0072CE"/>
            <w:sz w:val="21"/>
            <w:szCs w:val="21"/>
            <w:lang w:val="en"/>
          </w:rPr>
          <w:t>View a map of the route alternatives being evaluated.</w:t>
        </w:r>
      </w:hyperlink>
      <w:r w:rsidRPr="006F489D">
        <w:rPr>
          <w:rFonts w:ascii="Univers LT W01_45 Light1475944" w:eastAsia="Times New Roman" w:hAnsi="Univers LT W01_45 Light1475944" w:cs="Helvetica"/>
          <w:color w:val="000000"/>
          <w:sz w:val="21"/>
          <w:szCs w:val="21"/>
          <w:lang w:val="en"/>
        </w:rPr>
        <w:t xml:space="preserve"> (Updated Nov. 24, 2014 and subject to change)</w:t>
      </w:r>
    </w:p>
    <w:p w:rsidR="006F489D" w:rsidRPr="006F489D" w:rsidRDefault="006F489D" w:rsidP="006F489D">
      <w:pPr>
        <w:numPr>
          <w:ilvl w:val="0"/>
          <w:numId w:val="5"/>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26" w:tgtFrame="_blank" w:history="1">
        <w:r w:rsidRPr="006F489D">
          <w:rPr>
            <w:rFonts w:ascii="Univers LT W01_45 Light1475944" w:eastAsia="Times New Roman" w:hAnsi="Univers LT W01_45 Light1475944" w:cs="Helvetica"/>
            <w:color w:val="0072CE"/>
            <w:sz w:val="21"/>
            <w:szCs w:val="21"/>
            <w:lang w:val="en"/>
          </w:rPr>
          <w:t xml:space="preserve">View a detailed series of maps showing the full right of way width </w:t>
        </w:r>
      </w:hyperlink>
      <w:r w:rsidRPr="006F489D">
        <w:rPr>
          <w:rFonts w:ascii="Univers LT W01_45 Light1475944" w:eastAsia="Times New Roman" w:hAnsi="Univers LT W01_45 Light1475944" w:cs="Helvetica"/>
          <w:color w:val="000000"/>
          <w:sz w:val="21"/>
          <w:szCs w:val="21"/>
          <w:lang w:val="en"/>
        </w:rPr>
        <w:t>(Preliminary route as of Aug. 5, 2014 - this shows just one route but visually demonstrates the right of way that could potential be applied to other overhead routes).</w:t>
      </w:r>
    </w:p>
    <w:p w:rsidR="006F489D" w:rsidRPr="006F489D" w:rsidRDefault="006F489D" w:rsidP="006F489D">
      <w:pPr>
        <w:numPr>
          <w:ilvl w:val="0"/>
          <w:numId w:val="5"/>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27" w:tgtFrame="_blank" w:history="1">
        <w:r w:rsidRPr="006F489D">
          <w:rPr>
            <w:rFonts w:ascii="Univers LT W01_45 Light1475944" w:eastAsia="Times New Roman" w:hAnsi="Univers LT W01_45 Light1475944" w:cs="Helvetica"/>
            <w:color w:val="0072CE"/>
            <w:sz w:val="21"/>
            <w:szCs w:val="21"/>
            <w:lang w:val="en"/>
          </w:rPr>
          <w:t>View a series of maps showing the alternative railroad alignment.</w:t>
        </w:r>
      </w:hyperlink>
      <w:r w:rsidRPr="006F489D">
        <w:rPr>
          <w:rFonts w:ascii="Univers LT W01_45 Light1475944" w:eastAsia="Times New Roman" w:hAnsi="Univers LT W01_45 Light1475944" w:cs="Helvetica"/>
          <w:color w:val="000000"/>
          <w:sz w:val="21"/>
          <w:szCs w:val="21"/>
          <w:lang w:val="en"/>
        </w:rPr>
        <w:t xml:space="preserve"> (As of Sept. 8, 2014)</w:t>
      </w:r>
    </w:p>
    <w:p w:rsidR="006F489D" w:rsidRPr="006F489D" w:rsidRDefault="006F489D" w:rsidP="006F489D">
      <w:pPr>
        <w:spacing w:before="300" w:after="150" w:line="300" w:lineRule="atLeast"/>
        <w:outlineLvl w:val="1"/>
        <w:rPr>
          <w:rFonts w:ascii="Serifa W01_65 Bold" w:eastAsia="Times New Roman" w:hAnsi="Serifa W01_65 Bold" w:cs="Helvetica"/>
          <w:color w:val="000000"/>
          <w:sz w:val="27"/>
          <w:szCs w:val="27"/>
          <w:lang w:val="en"/>
        </w:rPr>
      </w:pPr>
      <w:r w:rsidRPr="006F489D">
        <w:rPr>
          <w:rFonts w:ascii="Serifa W01_65 Bold" w:eastAsia="Times New Roman" w:hAnsi="Serifa W01_65 Bold" w:cs="Helvetica"/>
          <w:color w:val="000000"/>
          <w:sz w:val="27"/>
          <w:szCs w:val="27"/>
          <w:lang w:val="en"/>
        </w:rPr>
        <w:t>Timeline</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June/July 2014</w:t>
      </w:r>
      <w:r w:rsidRPr="006F489D">
        <w:rPr>
          <w:rFonts w:ascii="Univers LT W01_45 Light1475944" w:eastAsia="Times New Roman" w:hAnsi="Univers LT W01_45 Light1475944" w:cs="Helvetica"/>
          <w:color w:val="000000"/>
          <w:sz w:val="21"/>
          <w:szCs w:val="21"/>
          <w:lang w:val="en"/>
        </w:rPr>
        <w:t xml:space="preserve"> – Began community outreach</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Aug. 25, 2014</w:t>
      </w:r>
      <w:r w:rsidRPr="006F489D">
        <w:rPr>
          <w:rFonts w:ascii="Univers LT W01_45 Light1475944" w:eastAsia="Times New Roman" w:hAnsi="Univers LT W01_45 Light1475944" w:cs="Helvetica"/>
          <w:color w:val="000000"/>
          <w:sz w:val="21"/>
          <w:szCs w:val="21"/>
          <w:lang w:val="en"/>
        </w:rPr>
        <w:t xml:space="preserve"> – Haymarket Town Council meeting (&gt; </w:t>
      </w:r>
      <w:hyperlink r:id="rId28" w:tgtFrame="_blank" w:history="1">
        <w:r w:rsidRPr="006F489D">
          <w:rPr>
            <w:rFonts w:ascii="Univers LT W01_45 Light1475944" w:eastAsia="Times New Roman" w:hAnsi="Univers LT W01_45 Light1475944" w:cs="Helvetica"/>
            <w:color w:val="0072CE"/>
            <w:sz w:val="21"/>
            <w:szCs w:val="21"/>
            <w:lang w:val="en"/>
          </w:rPr>
          <w:t>view the presentation</w:t>
        </w:r>
      </w:hyperlink>
      <w:r w:rsidRPr="006F489D">
        <w:rPr>
          <w:rFonts w:ascii="Univers LT W01_45 Light1475944" w:eastAsia="Times New Roman" w:hAnsi="Univers LT W01_45 Light1475944" w:cs="Helvetica"/>
          <w:color w:val="000000"/>
          <w:sz w:val="21"/>
          <w:szCs w:val="21"/>
          <w:lang w:val="en"/>
        </w:rPr>
        <w:t>)</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Aug. 26, 2014</w:t>
      </w:r>
      <w:r w:rsidRPr="006F489D">
        <w:rPr>
          <w:rFonts w:ascii="Univers LT W01_45 Light1475944" w:eastAsia="Times New Roman" w:hAnsi="Univers LT W01_45 Light1475944" w:cs="Helvetica"/>
          <w:color w:val="000000"/>
          <w:sz w:val="21"/>
          <w:szCs w:val="21"/>
          <w:lang w:val="en"/>
        </w:rPr>
        <w:t xml:space="preserve"> – Greenhill Crossing HOA meeting</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Sept. 8, 2014</w:t>
      </w:r>
      <w:r w:rsidRPr="006F489D">
        <w:rPr>
          <w:rFonts w:ascii="Univers LT W01_45 Light1475944" w:eastAsia="Times New Roman" w:hAnsi="Univers LT W01_45 Light1475944" w:cs="Helvetica"/>
          <w:color w:val="000000"/>
          <w:sz w:val="21"/>
          <w:szCs w:val="21"/>
          <w:lang w:val="en"/>
        </w:rPr>
        <w:t xml:space="preserve"> – Haymarket Planning Commission meeting (&gt; </w:t>
      </w:r>
      <w:hyperlink r:id="rId29" w:tgtFrame="_blank" w:history="1">
        <w:r w:rsidRPr="006F489D">
          <w:rPr>
            <w:rFonts w:ascii="Univers LT W01_45 Light1475944" w:eastAsia="Times New Roman" w:hAnsi="Univers LT W01_45 Light1475944" w:cs="Helvetica"/>
            <w:color w:val="0072CE"/>
            <w:sz w:val="21"/>
            <w:szCs w:val="21"/>
            <w:lang w:val="en"/>
          </w:rPr>
          <w:t>view the presentation</w:t>
        </w:r>
      </w:hyperlink>
      <w:r w:rsidRPr="006F489D">
        <w:rPr>
          <w:rFonts w:ascii="Univers LT W01_45 Light1475944" w:eastAsia="Times New Roman" w:hAnsi="Univers LT W01_45 Light1475944" w:cs="Helvetica"/>
          <w:color w:val="000000"/>
          <w:sz w:val="21"/>
          <w:szCs w:val="21"/>
          <w:lang w:val="en"/>
        </w:rPr>
        <w:t>)</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Sept. 10, 2014</w:t>
      </w:r>
      <w:r w:rsidRPr="006F489D">
        <w:rPr>
          <w:rFonts w:ascii="Univers LT W01_45 Light1475944" w:eastAsia="Times New Roman" w:hAnsi="Univers LT W01_45 Light1475944" w:cs="Helvetica"/>
          <w:color w:val="000000"/>
          <w:sz w:val="21"/>
          <w:szCs w:val="21"/>
          <w:lang w:val="en"/>
        </w:rPr>
        <w:t xml:space="preserve"> – Informational </w:t>
      </w:r>
      <w:hyperlink r:id="rId30" w:tgtFrame="_blank" w:history="1">
        <w:r w:rsidRPr="006F489D">
          <w:rPr>
            <w:rFonts w:ascii="Univers LT W01_45 Light1475944" w:eastAsia="Times New Roman" w:hAnsi="Univers LT W01_45 Light1475944" w:cs="Helvetica"/>
            <w:color w:val="0072CE"/>
            <w:sz w:val="21"/>
            <w:szCs w:val="21"/>
            <w:lang w:val="en"/>
          </w:rPr>
          <w:t>Open House</w:t>
        </w:r>
      </w:hyperlink>
      <w:r w:rsidRPr="006F489D">
        <w:rPr>
          <w:rFonts w:ascii="Univers LT W01_45 Light1475944" w:eastAsia="Times New Roman" w:hAnsi="Univers LT W01_45 Light1475944" w:cs="Helvetica"/>
          <w:color w:val="000000"/>
          <w:sz w:val="21"/>
          <w:szCs w:val="21"/>
          <w:lang w:val="en"/>
        </w:rPr>
        <w:t xml:space="preserve"> event, Battlefield High School  </w:t>
      </w:r>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31" w:tgtFrame="_blank" w:history="1">
        <w:r w:rsidRPr="006F489D">
          <w:rPr>
            <w:rFonts w:ascii="Univers LT W01_45 Light1475944" w:eastAsia="Times New Roman" w:hAnsi="Univers LT W01_45 Light1475944" w:cs="Helvetica"/>
            <w:color w:val="0072CE"/>
            <w:sz w:val="21"/>
            <w:szCs w:val="21"/>
            <w:lang w:val="en"/>
          </w:rPr>
          <w:t>Project Need displays</w:t>
        </w:r>
      </w:hyperlink>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32" w:tgtFrame="_blank" w:history="1">
        <w:r w:rsidRPr="006F489D">
          <w:rPr>
            <w:rFonts w:ascii="Univers LT W01_45 Light1475944" w:eastAsia="Times New Roman" w:hAnsi="Univers LT W01_45 Light1475944" w:cs="Helvetica"/>
            <w:color w:val="0072CE"/>
            <w:sz w:val="21"/>
            <w:szCs w:val="21"/>
            <w:lang w:val="en"/>
          </w:rPr>
          <w:t>SCC Process</w:t>
        </w:r>
      </w:hyperlink>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Distribution work through Haymarket – simulations </w:t>
      </w:r>
      <w:hyperlink r:id="rId33" w:tgtFrame="_blank" w:history="1">
        <w:r w:rsidRPr="006F489D">
          <w:rPr>
            <w:rFonts w:ascii="Univers LT W01_45 Light1475944" w:eastAsia="Times New Roman" w:hAnsi="Univers LT W01_45 Light1475944" w:cs="Helvetica"/>
            <w:color w:val="0072CE"/>
            <w:sz w:val="21"/>
            <w:szCs w:val="21"/>
            <w:lang w:val="en"/>
          </w:rPr>
          <w:t>VP10, 11 and 12</w:t>
        </w:r>
      </w:hyperlink>
      <w:r w:rsidRPr="006F489D">
        <w:rPr>
          <w:rFonts w:ascii="Univers LT W01_45 Light1475944" w:eastAsia="Times New Roman" w:hAnsi="Univers LT W01_45 Light1475944" w:cs="Helvetica"/>
          <w:color w:val="000000"/>
          <w:sz w:val="21"/>
          <w:szCs w:val="21"/>
          <w:lang w:val="en"/>
        </w:rPr>
        <w:t xml:space="preserve"> (Photo simulations and diagrams provide representational views of proposed electric transmission facilities. These illustrations do not necessarily depict exact structure design or physical placement. All projects are subject to change and to final engineering.) </w:t>
      </w:r>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Maps (refer to </w:t>
      </w:r>
      <w:r w:rsidRPr="006F489D">
        <w:rPr>
          <w:rFonts w:ascii="Univers LT W01_45 Light1475944" w:eastAsia="Times New Roman" w:hAnsi="Univers LT W01_45 Light1475944" w:cs="Helvetica"/>
          <w:i/>
          <w:iCs/>
          <w:color w:val="000000"/>
          <w:sz w:val="21"/>
          <w:szCs w:val="21"/>
          <w:lang w:val="en"/>
        </w:rPr>
        <w:t>Route Maps</w:t>
      </w:r>
      <w:r w:rsidRPr="006F489D">
        <w:rPr>
          <w:rFonts w:ascii="Univers LT W01_45 Light1475944" w:eastAsia="Times New Roman" w:hAnsi="Univers LT W01_45 Light1475944" w:cs="Helvetica"/>
          <w:color w:val="000000"/>
          <w:sz w:val="21"/>
          <w:szCs w:val="21"/>
          <w:lang w:val="en"/>
        </w:rPr>
        <w:t>, above)</w:t>
      </w:r>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Transmission route photographic simulations (These were taken of just one route under consideration to show visual examples. Photo simulations and diagrams provide representational views of proposed electric transmission facilities. These illustrations do not necessarily depict exact structure design or physical placement. All projects are subject to change and to final engineering.) </w:t>
      </w:r>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34" w:tgtFrame="_blank" w:history="1">
        <w:r w:rsidRPr="006F489D">
          <w:rPr>
            <w:rFonts w:ascii="Univers LT W01_45 Light1475944" w:eastAsia="Times New Roman" w:hAnsi="Univers LT W01_45 Light1475944" w:cs="Helvetica"/>
            <w:color w:val="0072CE"/>
            <w:sz w:val="21"/>
            <w:szCs w:val="21"/>
            <w:lang w:val="en"/>
          </w:rPr>
          <w:t>VP01: Gateway Center</w:t>
        </w:r>
      </w:hyperlink>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35" w:tgtFrame="_blank" w:history="1">
        <w:r w:rsidRPr="006F489D">
          <w:rPr>
            <w:rFonts w:ascii="Univers LT W01_45 Light1475944" w:eastAsia="Times New Roman" w:hAnsi="Univers LT W01_45 Light1475944" w:cs="Helvetica"/>
            <w:color w:val="0072CE"/>
            <w:sz w:val="21"/>
            <w:szCs w:val="21"/>
            <w:lang w:val="en"/>
          </w:rPr>
          <w:t>VP04: Dave’s Store Lane</w:t>
        </w:r>
      </w:hyperlink>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36" w:tgtFrame="_blank" w:history="1">
        <w:r w:rsidRPr="006F489D">
          <w:rPr>
            <w:rFonts w:ascii="Univers LT W01_45 Light1475944" w:eastAsia="Times New Roman" w:hAnsi="Univers LT W01_45 Light1475944" w:cs="Helvetica"/>
            <w:color w:val="0072CE"/>
            <w:sz w:val="21"/>
            <w:szCs w:val="21"/>
            <w:lang w:val="en"/>
          </w:rPr>
          <w:t xml:space="preserve">VP06: Little Thames </w:t>
        </w:r>
        <w:proofErr w:type="spellStart"/>
        <w:r w:rsidRPr="006F489D">
          <w:rPr>
            <w:rFonts w:ascii="Univers LT W01_45 Light1475944" w:eastAsia="Times New Roman" w:hAnsi="Univers LT W01_45 Light1475944" w:cs="Helvetica"/>
            <w:color w:val="0072CE"/>
            <w:sz w:val="21"/>
            <w:szCs w:val="21"/>
            <w:lang w:val="en"/>
          </w:rPr>
          <w:t>Dr</w:t>
        </w:r>
        <w:proofErr w:type="spellEnd"/>
        <w:r w:rsidRPr="006F489D">
          <w:rPr>
            <w:rFonts w:ascii="Univers LT W01_45 Light1475944" w:eastAsia="Times New Roman" w:hAnsi="Univers LT W01_45 Light1475944" w:cs="Helvetica"/>
            <w:color w:val="0072CE"/>
            <w:sz w:val="21"/>
            <w:szCs w:val="21"/>
            <w:lang w:val="en"/>
          </w:rPr>
          <w:t xml:space="preserve"> (3 views)</w:t>
        </w:r>
      </w:hyperlink>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37" w:tgtFrame="_blank" w:history="1">
        <w:r w:rsidRPr="006F489D">
          <w:rPr>
            <w:rFonts w:ascii="Univers LT W01_45 Light1475944" w:eastAsia="Times New Roman" w:hAnsi="Univers LT W01_45 Light1475944" w:cs="Helvetica"/>
            <w:color w:val="0072CE"/>
            <w:sz w:val="21"/>
            <w:szCs w:val="21"/>
            <w:lang w:val="en"/>
          </w:rPr>
          <w:t>VP07: Rogue Forest (3 views)</w:t>
        </w:r>
      </w:hyperlink>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38" w:tgtFrame="_blank" w:history="1">
        <w:r w:rsidRPr="006F489D">
          <w:rPr>
            <w:rFonts w:ascii="Univers LT W01_45 Light1475944" w:eastAsia="Times New Roman" w:hAnsi="Univers LT W01_45 Light1475944" w:cs="Helvetica"/>
            <w:color w:val="0072CE"/>
            <w:sz w:val="21"/>
            <w:szCs w:val="21"/>
            <w:lang w:val="en"/>
          </w:rPr>
          <w:t>VP08: St. Paul (3 views)</w:t>
        </w:r>
      </w:hyperlink>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39" w:tgtFrame="_blank" w:history="1">
        <w:r w:rsidRPr="006F489D">
          <w:rPr>
            <w:rFonts w:ascii="Univers LT W01_45 Light1475944" w:eastAsia="Times New Roman" w:hAnsi="Univers LT W01_45 Light1475944" w:cs="Helvetica"/>
            <w:color w:val="0072CE"/>
            <w:sz w:val="21"/>
            <w:szCs w:val="21"/>
            <w:lang w:val="en"/>
          </w:rPr>
          <w:t>VP09: Rembert Ct</w:t>
        </w:r>
      </w:hyperlink>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40" w:tgtFrame="_blank" w:history="1">
        <w:r w:rsidRPr="006F489D">
          <w:rPr>
            <w:rFonts w:ascii="Univers LT W01_45 Light1475944" w:eastAsia="Times New Roman" w:hAnsi="Univers LT W01_45 Light1475944" w:cs="Helvetica"/>
            <w:color w:val="0072CE"/>
            <w:sz w:val="21"/>
            <w:szCs w:val="21"/>
            <w:lang w:val="en"/>
          </w:rPr>
          <w:t>VP13: RT 15 South</w:t>
        </w:r>
      </w:hyperlink>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41" w:tgtFrame="_blank" w:history="1">
        <w:r w:rsidRPr="006F489D">
          <w:rPr>
            <w:rFonts w:ascii="Univers LT W01_45 Light1475944" w:eastAsia="Times New Roman" w:hAnsi="Univers LT W01_45 Light1475944" w:cs="Helvetica"/>
            <w:color w:val="0072CE"/>
            <w:sz w:val="21"/>
            <w:szCs w:val="21"/>
            <w:lang w:val="en"/>
          </w:rPr>
          <w:t>VP14: Somerset Crossing Dr.</w:t>
        </w:r>
      </w:hyperlink>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42" w:tgtFrame="_blank" w:history="1">
        <w:r w:rsidRPr="006F489D">
          <w:rPr>
            <w:rFonts w:ascii="Univers LT W01_45 Light1475944" w:eastAsia="Times New Roman" w:hAnsi="Univers LT W01_45 Light1475944" w:cs="Helvetica"/>
            <w:color w:val="0072CE"/>
            <w:sz w:val="21"/>
            <w:szCs w:val="21"/>
            <w:lang w:val="en"/>
          </w:rPr>
          <w:t>VP15: Prices Cove</w:t>
        </w:r>
      </w:hyperlink>
    </w:p>
    <w:p w:rsidR="006F489D" w:rsidRPr="006F489D" w:rsidRDefault="006F489D" w:rsidP="006F489D">
      <w:pPr>
        <w:numPr>
          <w:ilvl w:val="2"/>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43" w:tgtFrame="_blank" w:history="1">
        <w:r w:rsidRPr="006F489D">
          <w:rPr>
            <w:rFonts w:ascii="Univers LT W01_45 Light1475944" w:eastAsia="Times New Roman" w:hAnsi="Univers LT W01_45 Light1475944" w:cs="Helvetica"/>
            <w:color w:val="0072CE"/>
            <w:sz w:val="21"/>
            <w:szCs w:val="21"/>
            <w:lang w:val="en"/>
          </w:rPr>
          <w:t xml:space="preserve">VP16: Hillside above </w:t>
        </w:r>
        <w:proofErr w:type="spellStart"/>
        <w:r w:rsidRPr="006F489D">
          <w:rPr>
            <w:rFonts w:ascii="Univers LT W01_45 Light1475944" w:eastAsia="Times New Roman" w:hAnsi="Univers LT W01_45 Light1475944" w:cs="Helvetica"/>
            <w:color w:val="0072CE"/>
            <w:sz w:val="21"/>
            <w:szCs w:val="21"/>
            <w:lang w:val="en"/>
          </w:rPr>
          <w:t>Forkland</w:t>
        </w:r>
        <w:proofErr w:type="spellEnd"/>
        <w:r w:rsidRPr="006F489D">
          <w:rPr>
            <w:rFonts w:ascii="Univers LT W01_45 Light1475944" w:eastAsia="Times New Roman" w:hAnsi="Univers LT W01_45 Light1475944" w:cs="Helvetica"/>
            <w:color w:val="0072CE"/>
            <w:sz w:val="21"/>
            <w:szCs w:val="21"/>
            <w:lang w:val="en"/>
          </w:rPr>
          <w:t xml:space="preserve"> Way</w:t>
        </w:r>
      </w:hyperlink>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44" w:tgtFrame="_blank" w:history="1">
        <w:r w:rsidRPr="006F489D">
          <w:rPr>
            <w:rFonts w:ascii="Univers LT W01_45 Light1475944" w:eastAsia="Times New Roman" w:hAnsi="Univers LT W01_45 Light1475944" w:cs="Helvetica"/>
            <w:color w:val="0072CE"/>
            <w:sz w:val="21"/>
            <w:szCs w:val="21"/>
            <w:lang w:val="en"/>
          </w:rPr>
          <w:t>Structure types</w:t>
        </w:r>
      </w:hyperlink>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45" w:tgtFrame="_blank" w:history="1">
        <w:r w:rsidRPr="006F489D">
          <w:rPr>
            <w:rFonts w:ascii="Univers LT W01_45 Light1475944" w:eastAsia="Times New Roman" w:hAnsi="Univers LT W01_45 Light1475944" w:cs="Helvetica"/>
            <w:color w:val="0072CE"/>
            <w:sz w:val="21"/>
            <w:szCs w:val="21"/>
            <w:lang w:val="en"/>
          </w:rPr>
          <w:t>Construction/Environmental Stewardship</w:t>
        </w:r>
      </w:hyperlink>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46" w:tgtFrame="_blank" w:history="1">
        <w:r w:rsidRPr="006F489D">
          <w:rPr>
            <w:rFonts w:ascii="Univers LT W01_45 Light1475944" w:eastAsia="Times New Roman" w:hAnsi="Univers LT W01_45 Light1475944" w:cs="Helvetica"/>
            <w:color w:val="0072CE"/>
            <w:sz w:val="21"/>
            <w:szCs w:val="21"/>
            <w:lang w:val="en"/>
          </w:rPr>
          <w:t>Forestry &amp; Vegetation Management</w:t>
        </w:r>
      </w:hyperlink>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hyperlink r:id="rId47" w:tgtFrame="_blank" w:history="1">
        <w:r w:rsidRPr="006F489D">
          <w:rPr>
            <w:rFonts w:ascii="Univers LT W01_45 Light1475944" w:eastAsia="Times New Roman" w:hAnsi="Univers LT W01_45 Light1475944" w:cs="Helvetica"/>
            <w:color w:val="0072CE"/>
            <w:sz w:val="21"/>
            <w:szCs w:val="21"/>
            <w:lang w:val="en"/>
          </w:rPr>
          <w:t>Community Involvement</w:t>
        </w:r>
      </w:hyperlink>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June 24, 2015</w:t>
      </w:r>
      <w:r w:rsidRPr="006F489D">
        <w:rPr>
          <w:rFonts w:ascii="Univers LT W01_45 Light1475944" w:eastAsia="Times New Roman" w:hAnsi="Univers LT W01_45 Light1475944" w:cs="Helvetica"/>
          <w:color w:val="000000"/>
          <w:sz w:val="21"/>
          <w:szCs w:val="21"/>
          <w:lang w:val="en"/>
        </w:rPr>
        <w:t xml:space="preserve"> - View the </w:t>
      </w:r>
      <w:hyperlink r:id="rId48" w:tgtFrame="_blank" w:history="1">
        <w:r w:rsidRPr="006F489D">
          <w:rPr>
            <w:rFonts w:ascii="Univers LT W01_45 Light1475944" w:eastAsia="Times New Roman" w:hAnsi="Univers LT W01_45 Light1475944" w:cs="Helvetica"/>
            <w:color w:val="0072CE"/>
            <w:sz w:val="21"/>
            <w:szCs w:val="21"/>
            <w:lang w:val="en"/>
          </w:rPr>
          <w:t>letter</w:t>
        </w:r>
      </w:hyperlink>
      <w:r w:rsidRPr="006F489D">
        <w:rPr>
          <w:rFonts w:ascii="Univers LT W01_45 Light1475944" w:eastAsia="Times New Roman" w:hAnsi="Univers LT W01_45 Light1475944" w:cs="Helvetica"/>
          <w:color w:val="000000"/>
          <w:sz w:val="21"/>
          <w:szCs w:val="21"/>
          <w:lang w:val="en"/>
        </w:rPr>
        <w:t xml:space="preserve"> and </w:t>
      </w:r>
      <w:hyperlink r:id="rId49" w:tgtFrame="_blank" w:history="1">
        <w:r w:rsidRPr="006F489D">
          <w:rPr>
            <w:rFonts w:ascii="Univers LT W01_45 Light1475944" w:eastAsia="Times New Roman" w:hAnsi="Univers LT W01_45 Light1475944" w:cs="Helvetica"/>
            <w:color w:val="0072CE"/>
            <w:sz w:val="21"/>
            <w:szCs w:val="21"/>
            <w:lang w:val="en"/>
          </w:rPr>
          <w:t>map</w:t>
        </w:r>
      </w:hyperlink>
      <w:r w:rsidRPr="006F489D">
        <w:rPr>
          <w:rFonts w:ascii="Univers LT W01_45 Light1475944" w:eastAsia="Times New Roman" w:hAnsi="Univers LT W01_45 Light1475944" w:cs="Helvetica"/>
          <w:color w:val="000000"/>
          <w:sz w:val="21"/>
          <w:szCs w:val="21"/>
          <w:lang w:val="en"/>
        </w:rPr>
        <w:t xml:space="preserve"> sent to property owners regarding the July Open House.</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July 15, 2015</w:t>
      </w:r>
      <w:r w:rsidRPr="006F489D">
        <w:rPr>
          <w:rFonts w:ascii="Univers LT W01_45 Light1475944" w:eastAsia="Times New Roman" w:hAnsi="Univers LT W01_45 Light1475944" w:cs="Helvetica"/>
          <w:color w:val="000000"/>
          <w:sz w:val="21"/>
          <w:szCs w:val="21"/>
          <w:lang w:val="en"/>
        </w:rPr>
        <w:t xml:space="preserve"> - Information Open House Event - Battlefield High School</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Nov. 6, 2015</w:t>
      </w:r>
      <w:r w:rsidRPr="006F489D">
        <w:rPr>
          <w:rFonts w:ascii="Univers LT W01_45 Light1475944" w:eastAsia="Times New Roman" w:hAnsi="Univers LT W01_45 Light1475944" w:cs="Helvetica"/>
          <w:color w:val="000000"/>
          <w:sz w:val="21"/>
          <w:szCs w:val="21"/>
          <w:lang w:val="en"/>
        </w:rPr>
        <w:t xml:space="preserve"> - Filed application with Virginia State Corporation Commission (SCC)</w:t>
      </w:r>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SCC documents and milestones will be posted below (under </w:t>
      </w:r>
      <w:r w:rsidRPr="006F489D">
        <w:rPr>
          <w:rFonts w:ascii="Univers LT W01_45 Light1475944" w:eastAsia="Times New Roman" w:hAnsi="Univers LT W01_45 Light1475944" w:cs="Helvetica"/>
          <w:i/>
          <w:iCs/>
          <w:color w:val="000000"/>
          <w:sz w:val="21"/>
          <w:szCs w:val="21"/>
          <w:lang w:val="en"/>
        </w:rPr>
        <w:t>SCC Approval Process</w:t>
      </w:r>
      <w:r w:rsidRPr="006F489D">
        <w:rPr>
          <w:rFonts w:ascii="Univers LT W01_45 Light1475944" w:eastAsia="Times New Roman" w:hAnsi="Univers LT W01_45 Light1475944" w:cs="Helvetica"/>
          <w:color w:val="000000"/>
          <w:sz w:val="21"/>
          <w:szCs w:val="21"/>
          <w:lang w:val="en"/>
        </w:rPr>
        <w:t>)</w:t>
      </w:r>
    </w:p>
    <w:p w:rsidR="006F489D" w:rsidRPr="006F489D" w:rsidRDefault="006F489D" w:rsidP="006F489D">
      <w:pPr>
        <w:numPr>
          <w:ilvl w:val="1"/>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Following our submission, there will be opportunities for public comments with the SCC. </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Fall 2015</w:t>
      </w:r>
      <w:r w:rsidRPr="006F489D">
        <w:rPr>
          <w:rFonts w:ascii="Univers LT W01_45 Light1475944" w:eastAsia="Times New Roman" w:hAnsi="Univers LT W01_45 Light1475944" w:cs="Helvetica"/>
          <w:color w:val="000000"/>
          <w:sz w:val="21"/>
          <w:szCs w:val="21"/>
          <w:lang w:val="en"/>
        </w:rPr>
        <w:t xml:space="preserve"> - Finish distribution work to reinforce and add to existing facilities</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Estimated 2016</w:t>
      </w:r>
      <w:r w:rsidRPr="006F489D">
        <w:rPr>
          <w:rFonts w:ascii="Univers LT W01_45 Light1475944" w:eastAsia="Times New Roman" w:hAnsi="Univers LT W01_45 Light1475944" w:cs="Helvetica"/>
          <w:color w:val="000000"/>
          <w:sz w:val="21"/>
          <w:szCs w:val="21"/>
          <w:lang w:val="en"/>
        </w:rPr>
        <w:t xml:space="preserve"> - Begin construction of substation and 230 kV line (pending necessary approvals)</w:t>
      </w:r>
    </w:p>
    <w:p w:rsidR="006F489D" w:rsidRPr="006F489D" w:rsidRDefault="006F489D" w:rsidP="006F489D">
      <w:pPr>
        <w:numPr>
          <w:ilvl w:val="0"/>
          <w:numId w:val="6"/>
        </w:numPr>
        <w:spacing w:before="100" w:beforeAutospacing="1" w:after="100" w:afterAutospacing="1" w:line="300" w:lineRule="atLeast"/>
        <w:ind w:left="-225"/>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b/>
          <w:bCs/>
          <w:color w:val="000000"/>
          <w:sz w:val="21"/>
          <w:szCs w:val="21"/>
          <w:lang w:val="en"/>
        </w:rPr>
        <w:t>Estimated 2018</w:t>
      </w:r>
      <w:r w:rsidRPr="006F489D">
        <w:rPr>
          <w:rFonts w:ascii="Univers LT W01_45 Light1475944" w:eastAsia="Times New Roman" w:hAnsi="Univers LT W01_45 Light1475944" w:cs="Helvetica"/>
          <w:color w:val="000000"/>
          <w:sz w:val="21"/>
          <w:szCs w:val="21"/>
          <w:lang w:val="en"/>
        </w:rPr>
        <w:t xml:space="preserve"> - Complete substation and line construction; energize facilities</w:t>
      </w:r>
    </w:p>
    <w:p w:rsidR="006F489D" w:rsidRPr="006F489D" w:rsidRDefault="006F489D" w:rsidP="006F489D">
      <w:pPr>
        <w:spacing w:before="300" w:after="150" w:line="300" w:lineRule="atLeast"/>
        <w:outlineLvl w:val="1"/>
        <w:rPr>
          <w:rFonts w:ascii="Serifa W01_65 Bold" w:eastAsia="Times New Roman" w:hAnsi="Serifa W01_65 Bold" w:cs="Helvetica"/>
          <w:color w:val="000000"/>
          <w:sz w:val="27"/>
          <w:szCs w:val="27"/>
          <w:lang w:val="en"/>
        </w:rPr>
      </w:pPr>
      <w:r w:rsidRPr="006F489D">
        <w:rPr>
          <w:rFonts w:ascii="Serifa W01_65 Bold" w:eastAsia="Times New Roman" w:hAnsi="Serifa W01_65 Bold" w:cs="Helvetica"/>
          <w:color w:val="000000"/>
          <w:sz w:val="27"/>
          <w:szCs w:val="27"/>
          <w:lang w:val="en"/>
        </w:rPr>
        <w:t>SCC Approval Process</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The State Corporation Commission (</w:t>
      </w:r>
      <w:hyperlink r:id="rId50" w:tgtFrame="_blank" w:history="1">
        <w:r w:rsidRPr="006F489D">
          <w:rPr>
            <w:rFonts w:ascii="Univers LT W01_45 Light1475944" w:eastAsia="Times New Roman" w:hAnsi="Univers LT W01_45 Light1475944" w:cs="Helvetica"/>
            <w:color w:val="0072CE"/>
            <w:sz w:val="21"/>
            <w:szCs w:val="21"/>
            <w:lang w:val="en"/>
          </w:rPr>
          <w:t>SCC</w:t>
        </w:r>
      </w:hyperlink>
      <w:r w:rsidRPr="006F489D">
        <w:rPr>
          <w:rFonts w:ascii="Univers LT W01_45 Light1475944" w:eastAsia="Times New Roman" w:hAnsi="Univers LT W01_45 Light1475944" w:cs="Helvetica"/>
          <w:color w:val="000000"/>
          <w:sz w:val="21"/>
          <w:szCs w:val="21"/>
          <w:lang w:val="en"/>
        </w:rPr>
        <w:t>) is responsible for determining the need, route and environmental impact of transmission lines in Virginia.</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 xml:space="preserve">Dominion Energy submitted its application regarding the Haymarket Project on November 6, 2015. Documents related to the case are made available to the public on the </w:t>
      </w:r>
      <w:hyperlink r:id="rId51" w:tgtFrame="_blank" w:history="1">
        <w:r w:rsidRPr="006F489D">
          <w:rPr>
            <w:rFonts w:ascii="Univers LT W01_45 Light1475944" w:eastAsia="Times New Roman" w:hAnsi="Univers LT W01_45 Light1475944" w:cs="Helvetica"/>
            <w:color w:val="0072CE"/>
            <w:sz w:val="21"/>
            <w:szCs w:val="21"/>
            <w:lang w:val="en"/>
          </w:rPr>
          <w:t>SCC Docket Search section</w:t>
        </w:r>
      </w:hyperlink>
      <w:r w:rsidRPr="006F489D">
        <w:rPr>
          <w:rFonts w:ascii="Univers LT W01_45 Light1475944" w:eastAsia="Times New Roman" w:hAnsi="Univers LT W01_45 Light1475944" w:cs="Helvetica"/>
          <w:color w:val="000000"/>
          <w:sz w:val="21"/>
          <w:szCs w:val="21"/>
          <w:lang w:val="en"/>
        </w:rPr>
        <w:t xml:space="preserve"> of the SCC web site, in the "</w:t>
      </w:r>
      <w:hyperlink r:id="rId52" w:tgtFrame="_blank" w:history="1">
        <w:r w:rsidRPr="006F489D">
          <w:rPr>
            <w:rFonts w:ascii="Univers LT W01_45 Light1475944" w:eastAsia="Times New Roman" w:hAnsi="Univers LT W01_45 Light1475944" w:cs="Helvetica"/>
            <w:color w:val="0072CE"/>
            <w:sz w:val="21"/>
            <w:szCs w:val="21"/>
            <w:lang w:val="en"/>
          </w:rPr>
          <w:t>Search Cases</w:t>
        </w:r>
      </w:hyperlink>
      <w:r w:rsidRPr="006F489D">
        <w:rPr>
          <w:rFonts w:ascii="Univers LT W01_45 Light1475944" w:eastAsia="Times New Roman" w:hAnsi="Univers LT W01_45 Light1475944" w:cs="Helvetica"/>
          <w:color w:val="000000"/>
          <w:sz w:val="21"/>
          <w:szCs w:val="21"/>
          <w:lang w:val="en"/>
        </w:rPr>
        <w:t>" section (</w:t>
      </w:r>
      <w:r w:rsidRPr="006F489D">
        <w:rPr>
          <w:rFonts w:ascii="Univers LT W01_45 Light1475944" w:eastAsia="Times New Roman" w:hAnsi="Univers LT W01_45 Light1475944" w:cs="Helvetica"/>
          <w:b/>
          <w:bCs/>
          <w:color w:val="000000"/>
          <w:sz w:val="21"/>
          <w:szCs w:val="21"/>
          <w:lang w:val="en"/>
        </w:rPr>
        <w:t>enter case number PUE-2015-00107</w:t>
      </w:r>
      <w:r w:rsidRPr="006F489D">
        <w:rPr>
          <w:rFonts w:ascii="Univers LT W01_45 Light1475944" w:eastAsia="Times New Roman" w:hAnsi="Univers LT W01_45 Light1475944" w:cs="Helvetica"/>
          <w:color w:val="000000"/>
          <w:sz w:val="21"/>
          <w:szCs w:val="21"/>
          <w:lang w:val="en"/>
        </w:rPr>
        <w:t xml:space="preserve">). In addition, interested parties may also comment directly to the SCC by sending an email to </w:t>
      </w:r>
      <w:hyperlink r:id="rId53" w:history="1">
        <w:r w:rsidRPr="006F489D">
          <w:rPr>
            <w:rFonts w:ascii="Univers LT W01_45 Light1475944" w:eastAsia="Times New Roman" w:hAnsi="Univers LT W01_45 Light1475944" w:cs="Helvetica"/>
            <w:color w:val="0072CE"/>
            <w:sz w:val="21"/>
            <w:szCs w:val="21"/>
            <w:lang w:val="en"/>
          </w:rPr>
          <w:t>sccinfo@scc.virginia.gov</w:t>
        </w:r>
      </w:hyperlink>
      <w:r w:rsidRPr="006F489D">
        <w:rPr>
          <w:rFonts w:ascii="Univers LT W01_45 Light1475944" w:eastAsia="Times New Roman" w:hAnsi="Univers LT W01_45 Light1475944" w:cs="Helvetica"/>
          <w:color w:val="000000"/>
          <w:sz w:val="21"/>
          <w:szCs w:val="21"/>
          <w:lang w:val="en"/>
        </w:rPr>
        <w:t>.</w:t>
      </w:r>
    </w:p>
    <w:p w:rsidR="006F489D" w:rsidRPr="006F489D" w:rsidRDefault="006F489D" w:rsidP="006F489D">
      <w:pPr>
        <w:spacing w:after="270" w:line="300" w:lineRule="atLeast"/>
        <w:rPr>
          <w:rFonts w:ascii="Univers LT W01_45 Light1475944" w:eastAsia="Times New Roman" w:hAnsi="Univers LT W01_45 Light1475944" w:cs="Helvetica"/>
          <w:color w:val="000000"/>
          <w:sz w:val="21"/>
          <w:szCs w:val="21"/>
          <w:lang w:val="en"/>
        </w:rPr>
      </w:pPr>
      <w:r w:rsidRPr="006F489D">
        <w:rPr>
          <w:rFonts w:ascii="Univers LT W01_45 Light1475944" w:eastAsia="Times New Roman" w:hAnsi="Univers LT W01_45 Light1475944" w:cs="Helvetica"/>
          <w:color w:val="000000"/>
          <w:sz w:val="21"/>
          <w:szCs w:val="21"/>
          <w:lang w:val="en"/>
        </w:rPr>
        <w:t>To learn more about this process, view our </w:t>
      </w:r>
      <w:hyperlink r:id="rId54" w:tgtFrame="_blank" w:history="1">
        <w:r w:rsidRPr="006F489D">
          <w:rPr>
            <w:rFonts w:ascii="Univers LT W01_45 Light1475944" w:eastAsia="Times New Roman" w:hAnsi="Univers LT W01_45 Light1475944" w:cs="Helvetica"/>
            <w:color w:val="0072CE"/>
            <w:sz w:val="21"/>
            <w:szCs w:val="21"/>
            <w:lang w:val="en"/>
          </w:rPr>
          <w:t>SCC process map</w:t>
        </w:r>
      </w:hyperlink>
      <w:r w:rsidRPr="006F489D">
        <w:rPr>
          <w:rFonts w:ascii="Univers LT W01_45 Light1475944" w:eastAsia="Times New Roman" w:hAnsi="Univers LT W01_45 Light1475944" w:cs="Helvetica"/>
          <w:color w:val="000000"/>
          <w:sz w:val="21"/>
          <w:szCs w:val="21"/>
          <w:lang w:val="en"/>
        </w:rPr>
        <w:t>.</w:t>
      </w:r>
    </w:p>
    <w:p w:rsidR="009B28C0" w:rsidRDefault="009B28C0"/>
    <w:sectPr w:rsidR="009B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W01_65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Univers LT W01_45 Light1475944">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7AF"/>
    <w:multiLevelType w:val="multilevel"/>
    <w:tmpl w:val="1EC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A6FFB"/>
    <w:multiLevelType w:val="multilevel"/>
    <w:tmpl w:val="7526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04BF2"/>
    <w:multiLevelType w:val="multilevel"/>
    <w:tmpl w:val="870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65754"/>
    <w:multiLevelType w:val="multilevel"/>
    <w:tmpl w:val="02A4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7631A"/>
    <w:multiLevelType w:val="multilevel"/>
    <w:tmpl w:val="640A3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72D94"/>
    <w:multiLevelType w:val="multilevel"/>
    <w:tmpl w:val="A8D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9D"/>
    <w:rsid w:val="006F489D"/>
    <w:rsid w:val="009B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69D8"/>
  <w15:chartTrackingRefBased/>
  <w15:docId w15:val="{C07B5B4F-4AC6-415A-B281-AB5FB40A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489D"/>
    <w:pPr>
      <w:spacing w:before="390" w:after="255" w:line="450" w:lineRule="atLeast"/>
      <w:outlineLvl w:val="0"/>
    </w:pPr>
    <w:rPr>
      <w:rFonts w:ascii="Serifa W01_65 Bold" w:eastAsia="Times New Roman" w:hAnsi="Serifa W01_65 Bold" w:cs="Times New Roman"/>
      <w:color w:val="000000"/>
      <w:kern w:val="36"/>
      <w:sz w:val="38"/>
      <w:szCs w:val="38"/>
    </w:rPr>
  </w:style>
  <w:style w:type="paragraph" w:styleId="Heading2">
    <w:name w:val="heading 2"/>
    <w:basedOn w:val="Normal"/>
    <w:link w:val="Heading2Char"/>
    <w:uiPriority w:val="9"/>
    <w:qFormat/>
    <w:rsid w:val="006F489D"/>
    <w:pPr>
      <w:spacing w:before="300" w:after="150" w:line="300" w:lineRule="atLeast"/>
      <w:outlineLvl w:val="1"/>
    </w:pPr>
    <w:rPr>
      <w:rFonts w:ascii="Serifa W01_65 Bold" w:eastAsia="Times New Roman" w:hAnsi="Serifa W01_65 Bold" w:cs="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89D"/>
    <w:rPr>
      <w:rFonts w:ascii="Serifa W01_65 Bold" w:eastAsia="Times New Roman" w:hAnsi="Serifa W01_65 Bold" w:cs="Times New Roman"/>
      <w:color w:val="000000"/>
      <w:kern w:val="36"/>
      <w:sz w:val="38"/>
      <w:szCs w:val="38"/>
    </w:rPr>
  </w:style>
  <w:style w:type="character" w:customStyle="1" w:styleId="Heading2Char">
    <w:name w:val="Heading 2 Char"/>
    <w:basedOn w:val="DefaultParagraphFont"/>
    <w:link w:val="Heading2"/>
    <w:uiPriority w:val="9"/>
    <w:rsid w:val="006F489D"/>
    <w:rPr>
      <w:rFonts w:ascii="Serifa W01_65 Bold" w:eastAsia="Times New Roman" w:hAnsi="Serifa W01_65 Bold" w:cs="Times New Roman"/>
      <w:color w:val="000000"/>
      <w:sz w:val="27"/>
      <w:szCs w:val="27"/>
    </w:rPr>
  </w:style>
  <w:style w:type="character" w:styleId="Hyperlink">
    <w:name w:val="Hyperlink"/>
    <w:basedOn w:val="DefaultParagraphFont"/>
    <w:uiPriority w:val="99"/>
    <w:unhideWhenUsed/>
    <w:rsid w:val="006F489D"/>
    <w:rPr>
      <w:strike w:val="0"/>
      <w:dstrike w:val="0"/>
      <w:color w:val="0072CE"/>
      <w:u w:val="none"/>
      <w:effect w:val="none"/>
      <w:shd w:val="clear" w:color="auto" w:fill="auto"/>
    </w:rPr>
  </w:style>
  <w:style w:type="character" w:styleId="Strong">
    <w:name w:val="Strong"/>
    <w:basedOn w:val="DefaultParagraphFont"/>
    <w:uiPriority w:val="22"/>
    <w:qFormat/>
    <w:rsid w:val="006F489D"/>
    <w:rPr>
      <w:b/>
      <w:bCs/>
    </w:rPr>
  </w:style>
  <w:style w:type="paragraph" w:styleId="NormalWeb">
    <w:name w:val="Normal (Web)"/>
    <w:basedOn w:val="Normal"/>
    <w:uiPriority w:val="99"/>
    <w:semiHidden/>
    <w:unhideWhenUsed/>
    <w:rsid w:val="006F489D"/>
    <w:pPr>
      <w:spacing w:after="27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4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35667">
      <w:bodyDiv w:val="1"/>
      <w:marLeft w:val="0"/>
      <w:marRight w:val="0"/>
      <w:marTop w:val="0"/>
      <w:marBottom w:val="0"/>
      <w:divBdr>
        <w:top w:val="none" w:sz="0" w:space="0" w:color="auto"/>
        <w:left w:val="none" w:sz="0" w:space="0" w:color="auto"/>
        <w:bottom w:val="none" w:sz="0" w:space="0" w:color="auto"/>
        <w:right w:val="none" w:sz="0" w:space="0" w:color="auto"/>
      </w:divBdr>
      <w:divsChild>
        <w:div w:id="230433653">
          <w:marLeft w:val="0"/>
          <w:marRight w:val="0"/>
          <w:marTop w:val="0"/>
          <w:marBottom w:val="0"/>
          <w:divBdr>
            <w:top w:val="none" w:sz="0" w:space="0" w:color="auto"/>
            <w:left w:val="none" w:sz="0" w:space="0" w:color="auto"/>
            <w:bottom w:val="none" w:sz="0" w:space="0" w:color="auto"/>
            <w:right w:val="none" w:sz="0" w:space="0" w:color="auto"/>
          </w:divBdr>
          <w:divsChild>
            <w:div w:id="224222592">
              <w:marLeft w:val="0"/>
              <w:marRight w:val="0"/>
              <w:marTop w:val="0"/>
              <w:marBottom w:val="0"/>
              <w:divBdr>
                <w:top w:val="none" w:sz="0" w:space="0" w:color="auto"/>
                <w:left w:val="none" w:sz="0" w:space="0" w:color="auto"/>
                <w:bottom w:val="none" w:sz="0" w:space="0" w:color="auto"/>
                <w:right w:val="none" w:sz="0" w:space="0" w:color="auto"/>
              </w:divBdr>
              <w:divsChild>
                <w:div w:id="1959986880">
                  <w:marLeft w:val="0"/>
                  <w:marRight w:val="0"/>
                  <w:marTop w:val="0"/>
                  <w:marBottom w:val="0"/>
                  <w:divBdr>
                    <w:top w:val="none" w:sz="0" w:space="0" w:color="auto"/>
                    <w:left w:val="none" w:sz="0" w:space="0" w:color="auto"/>
                    <w:bottom w:val="none" w:sz="0" w:space="0" w:color="auto"/>
                    <w:right w:val="none" w:sz="0" w:space="0" w:color="auto"/>
                  </w:divBdr>
                  <w:divsChild>
                    <w:div w:id="752970596">
                      <w:marLeft w:val="-225"/>
                      <w:marRight w:val="-225"/>
                      <w:marTop w:val="0"/>
                      <w:marBottom w:val="0"/>
                      <w:divBdr>
                        <w:top w:val="none" w:sz="0" w:space="0" w:color="auto"/>
                        <w:left w:val="none" w:sz="0" w:space="0" w:color="auto"/>
                        <w:bottom w:val="none" w:sz="0" w:space="0" w:color="auto"/>
                        <w:right w:val="none" w:sz="0" w:space="0" w:color="auto"/>
                      </w:divBdr>
                      <w:divsChild>
                        <w:div w:id="1798179348">
                          <w:marLeft w:val="0"/>
                          <w:marRight w:val="0"/>
                          <w:marTop w:val="0"/>
                          <w:marBottom w:val="0"/>
                          <w:divBdr>
                            <w:top w:val="none" w:sz="0" w:space="0" w:color="auto"/>
                            <w:left w:val="none" w:sz="0" w:space="0" w:color="auto"/>
                            <w:bottom w:val="none" w:sz="0" w:space="0" w:color="auto"/>
                            <w:right w:val="none" w:sz="0" w:space="0" w:color="auto"/>
                          </w:divBdr>
                          <w:divsChild>
                            <w:div w:id="675501935">
                              <w:marLeft w:val="0"/>
                              <w:marRight w:val="0"/>
                              <w:marTop w:val="0"/>
                              <w:marBottom w:val="0"/>
                              <w:divBdr>
                                <w:top w:val="none" w:sz="0" w:space="0" w:color="auto"/>
                                <w:left w:val="none" w:sz="0" w:space="0" w:color="auto"/>
                                <w:bottom w:val="none" w:sz="0" w:space="0" w:color="auto"/>
                                <w:right w:val="none" w:sz="0" w:space="0" w:color="auto"/>
                              </w:divBdr>
                              <w:divsChild>
                                <w:div w:id="622007425">
                                  <w:marLeft w:val="0"/>
                                  <w:marRight w:val="0"/>
                                  <w:marTop w:val="0"/>
                                  <w:marBottom w:val="0"/>
                                  <w:divBdr>
                                    <w:top w:val="none" w:sz="0" w:space="0" w:color="auto"/>
                                    <w:left w:val="none" w:sz="0" w:space="0" w:color="auto"/>
                                    <w:bottom w:val="none" w:sz="0" w:space="0" w:color="auto"/>
                                    <w:right w:val="none" w:sz="0" w:space="0" w:color="auto"/>
                                  </w:divBdr>
                                  <w:divsChild>
                                    <w:div w:id="1493236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18792">
      <w:bodyDiv w:val="1"/>
      <w:marLeft w:val="0"/>
      <w:marRight w:val="0"/>
      <w:marTop w:val="0"/>
      <w:marBottom w:val="0"/>
      <w:divBdr>
        <w:top w:val="none" w:sz="0" w:space="0" w:color="auto"/>
        <w:left w:val="none" w:sz="0" w:space="0" w:color="auto"/>
        <w:bottom w:val="none" w:sz="0" w:space="0" w:color="auto"/>
        <w:right w:val="none" w:sz="0" w:space="0" w:color="auto"/>
      </w:divBdr>
      <w:divsChild>
        <w:div w:id="530842553">
          <w:marLeft w:val="0"/>
          <w:marRight w:val="0"/>
          <w:marTop w:val="0"/>
          <w:marBottom w:val="0"/>
          <w:divBdr>
            <w:top w:val="none" w:sz="0" w:space="0" w:color="auto"/>
            <w:left w:val="none" w:sz="0" w:space="0" w:color="auto"/>
            <w:bottom w:val="none" w:sz="0" w:space="0" w:color="auto"/>
            <w:right w:val="none" w:sz="0" w:space="0" w:color="auto"/>
          </w:divBdr>
          <w:divsChild>
            <w:div w:id="734091388">
              <w:marLeft w:val="0"/>
              <w:marRight w:val="0"/>
              <w:marTop w:val="0"/>
              <w:marBottom w:val="0"/>
              <w:divBdr>
                <w:top w:val="none" w:sz="0" w:space="0" w:color="auto"/>
                <w:left w:val="none" w:sz="0" w:space="0" w:color="auto"/>
                <w:bottom w:val="none" w:sz="0" w:space="0" w:color="auto"/>
                <w:right w:val="none" w:sz="0" w:space="0" w:color="auto"/>
              </w:divBdr>
              <w:divsChild>
                <w:div w:id="595553405">
                  <w:marLeft w:val="0"/>
                  <w:marRight w:val="0"/>
                  <w:marTop w:val="0"/>
                  <w:marBottom w:val="0"/>
                  <w:divBdr>
                    <w:top w:val="none" w:sz="0" w:space="0" w:color="auto"/>
                    <w:left w:val="none" w:sz="0" w:space="0" w:color="auto"/>
                    <w:bottom w:val="none" w:sz="0" w:space="0" w:color="auto"/>
                    <w:right w:val="none" w:sz="0" w:space="0" w:color="auto"/>
                  </w:divBdr>
                  <w:divsChild>
                    <w:div w:id="980692706">
                      <w:marLeft w:val="-225"/>
                      <w:marRight w:val="-225"/>
                      <w:marTop w:val="0"/>
                      <w:marBottom w:val="0"/>
                      <w:divBdr>
                        <w:top w:val="none" w:sz="0" w:space="0" w:color="auto"/>
                        <w:left w:val="none" w:sz="0" w:space="0" w:color="auto"/>
                        <w:bottom w:val="none" w:sz="0" w:space="0" w:color="auto"/>
                        <w:right w:val="none" w:sz="0" w:space="0" w:color="auto"/>
                      </w:divBdr>
                      <w:divsChild>
                        <w:div w:id="1338114817">
                          <w:marLeft w:val="0"/>
                          <w:marRight w:val="0"/>
                          <w:marTop w:val="0"/>
                          <w:marBottom w:val="0"/>
                          <w:divBdr>
                            <w:top w:val="none" w:sz="0" w:space="0" w:color="auto"/>
                            <w:left w:val="none" w:sz="0" w:space="0" w:color="auto"/>
                            <w:bottom w:val="none" w:sz="0" w:space="0" w:color="auto"/>
                            <w:right w:val="none" w:sz="0" w:space="0" w:color="auto"/>
                          </w:divBdr>
                          <w:divsChild>
                            <w:div w:id="1047559823">
                              <w:marLeft w:val="0"/>
                              <w:marRight w:val="0"/>
                              <w:marTop w:val="0"/>
                              <w:marBottom w:val="0"/>
                              <w:divBdr>
                                <w:top w:val="none" w:sz="0" w:space="0" w:color="auto"/>
                                <w:left w:val="none" w:sz="0" w:space="0" w:color="auto"/>
                                <w:bottom w:val="none" w:sz="0" w:space="0" w:color="auto"/>
                                <w:right w:val="none" w:sz="0" w:space="0" w:color="auto"/>
                              </w:divBdr>
                              <w:divsChild>
                                <w:div w:id="932201371">
                                  <w:marLeft w:val="0"/>
                                  <w:marRight w:val="0"/>
                                  <w:marTop w:val="0"/>
                                  <w:marBottom w:val="0"/>
                                  <w:divBdr>
                                    <w:top w:val="none" w:sz="0" w:space="0" w:color="auto"/>
                                    <w:left w:val="none" w:sz="0" w:space="0" w:color="auto"/>
                                    <w:bottom w:val="none" w:sz="0" w:space="0" w:color="auto"/>
                                    <w:right w:val="none" w:sz="0" w:space="0" w:color="auto"/>
                                  </w:divBdr>
                                  <w:divsChild>
                                    <w:div w:id="10917767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minionenergy.com/library/domcom/pdfs/electric-transmission/haymarket/overview-110615.pdf" TargetMode="External"/><Relationship Id="rId18" Type="http://schemas.openxmlformats.org/officeDocument/2006/relationships/hyperlink" Target="https://www.dominionenergy.com/library/domcom/pdfs/electric-transmission/haymarket/railroad-alternative-110615.pdf" TargetMode="External"/><Relationship Id="rId26" Type="http://schemas.openxmlformats.org/officeDocument/2006/relationships/hyperlink" Target="https://www.dominionenergy.com/library/domcom/pdfs/electric-transmission/haymarket/haymarket-overview-mapset-row.pdf" TargetMode="External"/><Relationship Id="rId39" Type="http://schemas.openxmlformats.org/officeDocument/2006/relationships/hyperlink" Target="https://www.dominionenergy.com/library/domcom/pdfs/electric-transmission/haymarket/haymarket-simulations-vp9.pdf" TargetMode="External"/><Relationship Id="rId21" Type="http://schemas.openxmlformats.org/officeDocument/2006/relationships/hyperlink" Target="https://www.dominionenergy.com/library/domcom/pdfs/electric-transmission/haymarket/haymarket-map-set-railroad.pdf" TargetMode="External"/><Relationship Id="rId34" Type="http://schemas.openxmlformats.org/officeDocument/2006/relationships/hyperlink" Target="https://www.dominionenergy.com/library/domcom/pdfs/electric-transmission/haymarket/haymarket-simulations-vp1.pdf" TargetMode="External"/><Relationship Id="rId42" Type="http://schemas.openxmlformats.org/officeDocument/2006/relationships/hyperlink" Target="https://www.dominionenergy.com/library/domcom/pdfs/electric-transmission/haymarket/haymarket-simulations-vp15.pdf" TargetMode="External"/><Relationship Id="rId47" Type="http://schemas.openxmlformats.org/officeDocument/2006/relationships/hyperlink" Target="https://www.dominionenergy.com/library/domcom/pdfs/electric-transmission/haymarket/haymarket-community-involvement.pdf" TargetMode="External"/><Relationship Id="rId50" Type="http://schemas.openxmlformats.org/officeDocument/2006/relationships/hyperlink" Target="http://www.scc.virginia.gov/" TargetMode="External"/><Relationship Id="rId55" Type="http://schemas.openxmlformats.org/officeDocument/2006/relationships/fontTable" Target="fontTable.xml"/><Relationship Id="rId7" Type="http://schemas.openxmlformats.org/officeDocument/2006/relationships/hyperlink" Target="https://www.dominionenergy.com/library/domcom/pdfs/electric-transmission/haymarket/vepco-motion-abeyance-072417.pdf?la=en" TargetMode="External"/><Relationship Id="rId12" Type="http://schemas.openxmlformats.org/officeDocument/2006/relationships/hyperlink" Target="https://www.dominionenergy.com/library/domcom/pdfs/electric-transmission/haymarket/typical-structure.pdf" TargetMode="External"/><Relationship Id="rId17" Type="http://schemas.openxmlformats.org/officeDocument/2006/relationships/hyperlink" Target="https://www.dominionenergy.com/library/domcom/pdfs/electric-transmission/haymarket/madison-alternative-110615.pdf" TargetMode="External"/><Relationship Id="rId25" Type="http://schemas.openxmlformats.org/officeDocument/2006/relationships/hyperlink" Target="https://www.dominionenergy.com/library/domcom/pdfs/electric-transmission/haymarket/alternative-routes.pdf" TargetMode="External"/><Relationship Id="rId33" Type="http://schemas.openxmlformats.org/officeDocument/2006/relationships/hyperlink" Target="https://www.dominionenergy.com/library/domcom/pdfs/electric-transmission/haymarket/haymarket-simulations-vp10-12.pdf" TargetMode="External"/><Relationship Id="rId38" Type="http://schemas.openxmlformats.org/officeDocument/2006/relationships/hyperlink" Target="https://www.dominionenergy.com/library/domcom/pdfs/electric-transmission/haymarket/haymarket-simulations-vp8.pdf" TargetMode="External"/><Relationship Id="rId46" Type="http://schemas.openxmlformats.org/officeDocument/2006/relationships/hyperlink" Target="https://www.dominionenergy.com/library/domcom/pdfs/electric-transmission/haymarket/haymarket-forestry-vegetation-mgmt.pdf" TargetMode="External"/><Relationship Id="rId2" Type="http://schemas.openxmlformats.org/officeDocument/2006/relationships/styles" Target="styles.xml"/><Relationship Id="rId16" Type="http://schemas.openxmlformats.org/officeDocument/2006/relationships/hyperlink" Target="https://www.dominionenergy.com/library/domcom/pdfs/electric-transmission/haymarket/carver-road-alternative-110615.pdf" TargetMode="External"/><Relationship Id="rId20" Type="http://schemas.openxmlformats.org/officeDocument/2006/relationships/hyperlink" Target="https://www.dominionenergy.com/library/domcom/pdfs/electric-transmission/haymarket/haymarket-map-set-i66.pdf" TargetMode="External"/><Relationship Id="rId29" Type="http://schemas.openxmlformats.org/officeDocument/2006/relationships/hyperlink" Target="https://www.dominionenergy.com/library/domcom/pdfs/electric-transmission/haymarket/haymarket-planning-committee-meeting-sept2014.pdf" TargetMode="External"/><Relationship Id="rId41" Type="http://schemas.openxmlformats.org/officeDocument/2006/relationships/hyperlink" Target="https://www.dominionenergy.com/library/domcom/pdfs/electric-transmission/haymarket/haymarket-simulations-vp14.pdf" TargetMode="External"/><Relationship Id="rId54" Type="http://schemas.openxmlformats.org/officeDocument/2006/relationships/hyperlink" Target="https://www.dominionenergy.com/library/domcom/pdfs/electric-transmission/haymarket/haymarket-scc-process.pdf" TargetMode="External"/><Relationship Id="rId1" Type="http://schemas.openxmlformats.org/officeDocument/2006/relationships/numbering" Target="numbering.xml"/><Relationship Id="rId6" Type="http://schemas.openxmlformats.org/officeDocument/2006/relationships/hyperlink" Target="https://www.dominionenergy.com/library/domcom/pdfs/electric-transmission/haymarket/haymarket-bos-letter-on-letterhead-final-072417.pdf?la=en" TargetMode="External"/><Relationship Id="rId11" Type="http://schemas.openxmlformats.org/officeDocument/2006/relationships/hyperlink" Target="https://dominionenergy.com/library/domcom/pdfs/electric-transmission/haymarket/carver-road-alternative-110615.pdf?la=en" TargetMode="External"/><Relationship Id="rId24" Type="http://schemas.openxmlformats.org/officeDocument/2006/relationships/hyperlink" Target="https://www.dominionenergy.com/library/domcom/pdfs/electric-transmission/haymarket/haymarket-overview-constraints.pdf" TargetMode="External"/><Relationship Id="rId32" Type="http://schemas.openxmlformats.org/officeDocument/2006/relationships/hyperlink" Target="https://www.dominionenergy.com/library/domcom/pdfs/electric-transmission/haymarket/haymarket-scc-process.pdf" TargetMode="External"/><Relationship Id="rId37" Type="http://schemas.openxmlformats.org/officeDocument/2006/relationships/hyperlink" Target="https://www.dominionenergy.com/library/domcom/pdfs/electric-transmission/haymarket/haymarket-simulations-vp7.pdf" TargetMode="External"/><Relationship Id="rId40" Type="http://schemas.openxmlformats.org/officeDocument/2006/relationships/hyperlink" Target="https://www.dominionenergy.com/library/domcom/pdfs/electric-transmission/haymarket/haymarket-simulations-vp13.pdf" TargetMode="External"/><Relationship Id="rId45" Type="http://schemas.openxmlformats.org/officeDocument/2006/relationships/hyperlink" Target="https://www.dominionenergy.com/library/domcom/pdfs/electric-transmission/haymarket/haymarket-construction-environmental-stewardship.pdf" TargetMode="External"/><Relationship Id="rId53" Type="http://schemas.openxmlformats.org/officeDocument/2006/relationships/hyperlink" Target="mailto:sccinfo@scc.virginia.gov" TargetMode="External"/><Relationship Id="rId5" Type="http://schemas.openxmlformats.org/officeDocument/2006/relationships/hyperlink" Target="https://www.dominionenergy.com/about-us/news-center/electric-projects-and-initiatives/power-line-projects/haymarket-project" TargetMode="External"/><Relationship Id="rId15" Type="http://schemas.openxmlformats.org/officeDocument/2006/relationships/hyperlink" Target="https://www.dominionenergy.com/library/domcom/pdfs/electric-transmission/haymarket/i66-hybrid-alternative-110615.pdf" TargetMode="External"/><Relationship Id="rId23" Type="http://schemas.openxmlformats.org/officeDocument/2006/relationships/hyperlink" Target="https://www.dominionenergy.com/library/domcom/pdfs/electric-transmission/haymarket/haymarket-map-set-madison.pdf" TargetMode="External"/><Relationship Id="rId28" Type="http://schemas.openxmlformats.org/officeDocument/2006/relationships/hyperlink" Target="https://www.dominionenergy.com/library/domcom/pdfs/electric-transmission/haymarket/haymarket-overview-aug2014-v6-w-row.pdf" TargetMode="External"/><Relationship Id="rId36" Type="http://schemas.openxmlformats.org/officeDocument/2006/relationships/hyperlink" Target="https://www.dominionenergy.com/library/domcom/pdfs/electric-transmission/haymarket/haymarket-simulations-vp6.pdf" TargetMode="External"/><Relationship Id="rId49" Type="http://schemas.openxmlformats.org/officeDocument/2006/relationships/hyperlink" Target="https://www.dominionenergy.com/library/domcom/pdfs/electric-transmission/haymarket/studied-route-alternatives-map.pdf" TargetMode="External"/><Relationship Id="rId10" Type="http://schemas.openxmlformats.org/officeDocument/2006/relationships/hyperlink" Target="https://dominionenergy.com/library/domcom/pdfs/electric-transmission/haymarket/pue-2015-00107%20interim%20order.pdf?la=en" TargetMode="External"/><Relationship Id="rId19" Type="http://schemas.openxmlformats.org/officeDocument/2006/relationships/hyperlink" Target="https://www.dominionenergy.com/library/domcom/pdfs/electric-transmission/haymarket/studied-route-alternatives-map.pdf" TargetMode="External"/><Relationship Id="rId31" Type="http://schemas.openxmlformats.org/officeDocument/2006/relationships/hyperlink" Target="https://www.dominionenergy.com/library/domcom/pdfs/electric-transmission/haymarket/haymarket-project-need.pdf" TargetMode="External"/><Relationship Id="rId44" Type="http://schemas.openxmlformats.org/officeDocument/2006/relationships/hyperlink" Target="https://www.dominionenergy.com/library/domcom/pdfs/electric-transmission/haymarket/haymarket-structure-types.pdf" TargetMode="External"/><Relationship Id="rId52" Type="http://schemas.openxmlformats.org/officeDocument/2006/relationships/hyperlink" Target="http://www.scc.virginia.gov/DocketSearch" TargetMode="External"/><Relationship Id="rId4" Type="http://schemas.openxmlformats.org/officeDocument/2006/relationships/webSettings" Target="webSettings.xml"/><Relationship Id="rId9" Type="http://schemas.openxmlformats.org/officeDocument/2006/relationships/hyperlink" Target="https://dominionenergy.com/library/domcom/pdfs/electric-transmission/haymarket/haymarket-final-order-062317.pdf?la=en" TargetMode="External"/><Relationship Id="rId14" Type="http://schemas.openxmlformats.org/officeDocument/2006/relationships/hyperlink" Target="https://www.dominionenergy.com/library/domcom/pdfs/electric-transmission/haymarket/i66-proposed-110615.pdf" TargetMode="External"/><Relationship Id="rId22" Type="http://schemas.openxmlformats.org/officeDocument/2006/relationships/hyperlink" Target="https://www.dominionenergy.com/library/domcom/pdfs/electric-transmission/haymarket/haymarket-map-set-carver-road.pdf" TargetMode="External"/><Relationship Id="rId27" Type="http://schemas.openxmlformats.org/officeDocument/2006/relationships/hyperlink" Target="https://www.dominionenergy.com/library/domcom/pdfs/electric-transmission/haymarket/haymarket-map-series-railroad-alternative.pdf" TargetMode="External"/><Relationship Id="rId30" Type="http://schemas.openxmlformats.org/officeDocument/2006/relationships/hyperlink" Target="https://www.dominionenergy.com/library/domcom/pdfs/electric-transmission/haymarket/haymarket-ad-july2014.pdf" TargetMode="External"/><Relationship Id="rId35" Type="http://schemas.openxmlformats.org/officeDocument/2006/relationships/hyperlink" Target="https://www.dominionenergy.com/library/domcom/pdfs/electric-transmission/haymarket/haymarket-simulations-vp4.pdf" TargetMode="External"/><Relationship Id="rId43" Type="http://schemas.openxmlformats.org/officeDocument/2006/relationships/hyperlink" Target="https://www.dominionenergy.com/library/domcom/pdfs/electric-transmission/haymarket/haymarket-simulations-vp16.pdf" TargetMode="External"/><Relationship Id="rId48" Type="http://schemas.openxmlformats.org/officeDocument/2006/relationships/hyperlink" Target="https://www.dominionenergy.com/library/domcom/pdfs/electric-transmission/haymarket/community-open-house-letter.pdf" TargetMode="External"/><Relationship Id="rId56" Type="http://schemas.openxmlformats.org/officeDocument/2006/relationships/theme" Target="theme/theme1.xml"/><Relationship Id="rId8" Type="http://schemas.openxmlformats.org/officeDocument/2006/relationships/hyperlink" Target="https://www.dominionenergy.com/library/domcom/pdfs/electric-transmission/haymarket/haymarket-carver-road-route-072417-letter.pdf?la=en" TargetMode="External"/><Relationship Id="rId51" Type="http://schemas.openxmlformats.org/officeDocument/2006/relationships/hyperlink" Target="http://www.scc.virginia.gov/DocketSearc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Sheehan</dc:creator>
  <cp:keywords/>
  <dc:description/>
  <cp:lastModifiedBy>Karen Sheehan</cp:lastModifiedBy>
  <cp:revision>1</cp:revision>
  <dcterms:created xsi:type="dcterms:W3CDTF">2017-07-26T15:26:00Z</dcterms:created>
  <dcterms:modified xsi:type="dcterms:W3CDTF">2017-07-26T15:32:00Z</dcterms:modified>
</cp:coreProperties>
</file>